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4BF7"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noProof/>
          <w:color w:val="2970CC"/>
          <w:sz w:val="30"/>
          <w:szCs w:val="30"/>
          <w:shd w:val="clear" w:color="auto" w:fill="FFFFFF"/>
        </w:rPr>
        <w:drawing>
          <wp:inline distT="0" distB="0" distL="0" distR="0" wp14:anchorId="28D8295E" wp14:editId="07B7CCC0">
            <wp:extent cx="742034" cy="514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904" cy="516340"/>
                    </a:xfrm>
                    <a:prstGeom prst="rect">
                      <a:avLst/>
                    </a:prstGeom>
                  </pic:spPr>
                </pic:pic>
              </a:graphicData>
            </a:graphic>
          </wp:inline>
        </w:drawing>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sidR="00957DEB">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noProof/>
          <w:color w:val="2970CC"/>
          <w:sz w:val="30"/>
          <w:szCs w:val="30"/>
          <w:shd w:val="clear" w:color="auto" w:fill="FFFFFF"/>
        </w:rPr>
        <w:drawing>
          <wp:inline distT="0" distB="0" distL="0" distR="0" wp14:anchorId="31368DCF" wp14:editId="14EB108C">
            <wp:extent cx="828547" cy="4105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083" cy="415316"/>
                    </a:xfrm>
                    <a:prstGeom prst="rect">
                      <a:avLst/>
                    </a:prstGeom>
                  </pic:spPr>
                </pic:pic>
              </a:graphicData>
            </a:graphic>
          </wp:inline>
        </w:drawing>
      </w:r>
    </w:p>
    <w:p w14:paraId="6AA53525"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5EF4BFC1" w14:textId="570BE5B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color w:val="2970CC"/>
          <w:sz w:val="30"/>
          <w:szCs w:val="30"/>
          <w:shd w:val="clear" w:color="auto" w:fill="FFFFFF"/>
        </w:rPr>
        <w:t xml:space="preserve">draft </w:t>
      </w:r>
      <w:r w:rsidR="00C306E0">
        <w:rPr>
          <w:rFonts w:ascii="Century Gothic" w:eastAsia="Times New Roman" w:hAnsi="Century Gothic" w:cs="Times New Roman"/>
          <w:color w:val="2970CC"/>
          <w:sz w:val="30"/>
          <w:szCs w:val="30"/>
          <w:shd w:val="clear" w:color="auto" w:fill="FFFFFF"/>
        </w:rPr>
        <w:t>o</w:t>
      </w:r>
      <w:r w:rsidR="00EF5043">
        <w:rPr>
          <w:rFonts w:ascii="Century Gothic" w:eastAsia="Times New Roman" w:hAnsi="Century Gothic" w:cs="Times New Roman"/>
          <w:color w:val="2970CC"/>
          <w:sz w:val="30"/>
          <w:szCs w:val="30"/>
          <w:shd w:val="clear" w:color="auto" w:fill="FFFFFF"/>
        </w:rPr>
        <w:t>f</w:t>
      </w:r>
      <w:r w:rsidR="00C306E0">
        <w:rPr>
          <w:rFonts w:ascii="Century Gothic" w:eastAsia="Times New Roman" w:hAnsi="Century Gothic" w:cs="Times New Roman"/>
          <w:color w:val="2970CC"/>
          <w:sz w:val="30"/>
          <w:szCs w:val="30"/>
          <w:shd w:val="clear" w:color="auto" w:fill="FFFFFF"/>
        </w:rPr>
        <w:t xml:space="preserve"> </w:t>
      </w:r>
      <w:r w:rsidR="00204728">
        <w:rPr>
          <w:rFonts w:ascii="Century Gothic" w:eastAsia="Times New Roman" w:hAnsi="Century Gothic" w:cs="Times New Roman"/>
          <w:color w:val="2970CC"/>
          <w:sz w:val="30"/>
          <w:szCs w:val="30"/>
          <w:shd w:val="clear" w:color="auto" w:fill="FFFFFF"/>
        </w:rPr>
        <w:t xml:space="preserve">Oil </w:t>
      </w:r>
      <w:r w:rsidRPr="00207668">
        <w:rPr>
          <w:rFonts w:ascii="Century Gothic" w:eastAsia="Times New Roman" w:hAnsi="Century Gothic" w:cs="Times New Roman"/>
          <w:color w:val="2970CC"/>
          <w:sz w:val="30"/>
          <w:szCs w:val="30"/>
          <w:shd w:val="clear" w:color="auto" w:fill="FFFFFF"/>
        </w:rPr>
        <w:t xml:space="preserve">&amp; </w:t>
      </w:r>
      <w:r w:rsidR="00204728">
        <w:rPr>
          <w:rFonts w:ascii="Century Gothic" w:eastAsia="Times New Roman" w:hAnsi="Century Gothic" w:cs="Times New Roman"/>
          <w:color w:val="2970CC"/>
          <w:sz w:val="30"/>
          <w:szCs w:val="30"/>
          <w:shd w:val="clear" w:color="auto" w:fill="FFFFFF"/>
        </w:rPr>
        <w:t>Gas</w:t>
      </w:r>
      <w:r w:rsidRPr="00207668">
        <w:rPr>
          <w:rFonts w:ascii="Century Gothic" w:eastAsia="Times New Roman" w:hAnsi="Century Gothic" w:cs="Times New Roman"/>
          <w:color w:val="2970CC"/>
          <w:sz w:val="30"/>
          <w:szCs w:val="30"/>
          <w:shd w:val="clear" w:color="auto" w:fill="FFFFFF"/>
        </w:rPr>
        <w:t xml:space="preserve"> Work Group</w:t>
      </w:r>
      <w:r>
        <w:rPr>
          <w:rFonts w:ascii="Century Gothic" w:eastAsia="Times New Roman" w:hAnsi="Century Gothic" w:cs="Times New Roman"/>
          <w:color w:val="2970CC"/>
          <w:sz w:val="30"/>
          <w:szCs w:val="30"/>
          <w:shd w:val="clear" w:color="auto" w:fill="FFFFFF"/>
        </w:rPr>
        <w:t xml:space="preserve"> </w:t>
      </w:r>
      <w:r w:rsidR="00EF5043">
        <w:rPr>
          <w:rFonts w:ascii="Century Gothic" w:eastAsia="Times New Roman" w:hAnsi="Century Gothic" w:cs="Times New Roman"/>
          <w:color w:val="2970CC"/>
          <w:sz w:val="30"/>
          <w:szCs w:val="30"/>
          <w:shd w:val="clear" w:color="auto" w:fill="FFFFFF"/>
        </w:rPr>
        <w:t>workplan scope</w:t>
      </w:r>
    </w:p>
    <w:p w14:paraId="6E6D3DDB"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2F46126D" w14:textId="75F828DD" w:rsidR="0076198F" w:rsidRDefault="00204728" w:rsidP="00857FC1">
      <w:pPr>
        <w:spacing w:after="0" w:line="240" w:lineRule="auto"/>
        <w:rPr>
          <w:rFonts w:ascii="Tahoma" w:eastAsia="Times New Roman" w:hAnsi="Tahoma" w:cs="Tahoma"/>
          <w:color w:val="4E4E4E"/>
          <w:shd w:val="clear" w:color="auto" w:fill="FFFFFF"/>
        </w:rPr>
      </w:pPr>
      <w:r>
        <w:rPr>
          <w:rFonts w:ascii="Century Gothic" w:eastAsia="Times New Roman" w:hAnsi="Century Gothic" w:cs="Times New Roman"/>
          <w:color w:val="2970CC"/>
          <w:sz w:val="30"/>
          <w:szCs w:val="30"/>
          <w:shd w:val="clear" w:color="auto" w:fill="FFFFFF"/>
        </w:rPr>
        <w:t>September 24</w:t>
      </w:r>
      <w:r w:rsidR="00207668">
        <w:rPr>
          <w:rFonts w:ascii="Century Gothic" w:eastAsia="Times New Roman" w:hAnsi="Century Gothic" w:cs="Times New Roman"/>
          <w:color w:val="2970CC"/>
          <w:sz w:val="30"/>
          <w:szCs w:val="30"/>
          <w:shd w:val="clear" w:color="auto" w:fill="FFFFFF"/>
        </w:rPr>
        <w:t>, 2021</w:t>
      </w:r>
      <w:r w:rsidR="00207668" w:rsidRPr="00207668">
        <w:rPr>
          <w:rFonts w:ascii="Century Gothic" w:eastAsia="Times New Roman" w:hAnsi="Century Gothic" w:cs="Times New Roman"/>
          <w:color w:val="2970CC"/>
          <w:sz w:val="30"/>
          <w:szCs w:val="30"/>
          <w:shd w:val="clear" w:color="auto" w:fill="FFFFFF"/>
        </w:rPr>
        <w:br/>
      </w:r>
      <w:r w:rsidR="00207668" w:rsidRPr="00207668">
        <w:rPr>
          <w:rFonts w:ascii="Tahoma" w:eastAsia="Times New Roman" w:hAnsi="Tahoma" w:cs="Tahoma"/>
          <w:color w:val="4E4E4E"/>
          <w:sz w:val="17"/>
          <w:szCs w:val="17"/>
        </w:rPr>
        <w:br/>
      </w:r>
      <w:r w:rsidR="00207668" w:rsidRPr="00207668">
        <w:rPr>
          <w:rFonts w:ascii="Tahoma" w:eastAsia="Times New Roman" w:hAnsi="Tahoma" w:cs="Tahoma"/>
          <w:b/>
          <w:bCs/>
          <w:color w:val="4E4E4E"/>
          <w:shd w:val="clear" w:color="auto" w:fill="FFFFFF"/>
        </w:rPr>
        <w:t>Overview</w:t>
      </w:r>
      <w:r w:rsidR="00207668" w:rsidRPr="00207668">
        <w:rPr>
          <w:rFonts w:ascii="Tahoma" w:eastAsia="Times New Roman" w:hAnsi="Tahoma" w:cs="Tahoma"/>
          <w:color w:val="4E4E4E"/>
        </w:rPr>
        <w:br/>
      </w:r>
      <w:r w:rsidR="00207668" w:rsidRPr="00207668">
        <w:rPr>
          <w:rFonts w:ascii="Tahoma" w:eastAsia="Times New Roman" w:hAnsi="Tahoma" w:cs="Tahoma"/>
          <w:color w:val="4E4E4E"/>
        </w:rPr>
        <w:br/>
      </w:r>
      <w:r w:rsidR="0076198F">
        <w:rPr>
          <w:rFonts w:ascii="Tahoma" w:eastAsia="Times New Roman" w:hAnsi="Tahoma" w:cs="Tahoma"/>
          <w:color w:val="4E4E4E"/>
          <w:shd w:val="clear" w:color="auto" w:fill="FFFFFF"/>
        </w:rPr>
        <w:t xml:space="preserve">Oil and gas exploration and production activities are </w:t>
      </w:r>
      <w:r w:rsidR="00857FC1">
        <w:rPr>
          <w:rFonts w:ascii="Tahoma" w:eastAsia="Times New Roman" w:hAnsi="Tahoma" w:cs="Tahoma"/>
          <w:color w:val="4E4E4E"/>
          <w:shd w:val="clear" w:color="auto" w:fill="FFFFFF"/>
        </w:rPr>
        <w:t>significant air pollution sources in the western United States.  The</w:t>
      </w:r>
      <w:r w:rsidR="0076198F">
        <w:rPr>
          <w:rFonts w:ascii="Tahoma" w:eastAsia="Times New Roman" w:hAnsi="Tahoma" w:cs="Tahoma"/>
          <w:color w:val="4E4E4E"/>
          <w:shd w:val="clear" w:color="auto" w:fill="FFFFFF"/>
        </w:rPr>
        <w:t xml:space="preserve">re is wide variation by basin, in terms of the types of wells and equipment operated and quantities of hydrocarbons produced, the number of wells to be maintained and to be newly drilled, the </w:t>
      </w:r>
      <w:r w:rsidR="00C300E5">
        <w:rPr>
          <w:rFonts w:ascii="Tahoma" w:eastAsia="Times New Roman" w:hAnsi="Tahoma" w:cs="Tahoma"/>
          <w:color w:val="4E4E4E"/>
          <w:shd w:val="clear" w:color="auto" w:fill="FFFFFF"/>
        </w:rPr>
        <w:t xml:space="preserve">extraction </w:t>
      </w:r>
      <w:r w:rsidR="0076198F">
        <w:rPr>
          <w:rFonts w:ascii="Tahoma" w:eastAsia="Times New Roman" w:hAnsi="Tahoma" w:cs="Tahoma"/>
          <w:color w:val="4E4E4E"/>
          <w:shd w:val="clear" w:color="auto" w:fill="FFFFFF"/>
        </w:rPr>
        <w:t>practices and emission control technology applied in the drilling-completion-maintenance-production activities.  Taxes on produced hydrocarbon resources fund state, tribal, and federal governments, and the commodity prices are subject to wide variation affecting both existing production and emissions, as well as development of new and/or replacement wells.</w:t>
      </w:r>
    </w:p>
    <w:p w14:paraId="2D4882FB" w14:textId="5EF2BEFF" w:rsidR="00C300E5" w:rsidRDefault="00C300E5" w:rsidP="00C300E5">
      <w:pPr>
        <w:shd w:val="clear" w:color="auto" w:fill="FFFFFF"/>
        <w:spacing w:before="100" w:beforeAutospacing="1" w:after="100" w:afterAutospacing="1" w:line="225" w:lineRule="atLeast"/>
        <w:rPr>
          <w:rFonts w:ascii="Tahoma" w:hAnsi="Tahoma" w:cs="Tahoma"/>
          <w:color w:val="4E4E4E"/>
        </w:rPr>
      </w:pPr>
      <w:r>
        <w:rPr>
          <w:rFonts w:ascii="Tahoma" w:eastAsia="Times New Roman" w:hAnsi="Tahoma" w:cs="Tahoma"/>
          <w:color w:val="4E4E4E"/>
          <w:shd w:val="clear" w:color="auto" w:fill="FFFFFF"/>
        </w:rPr>
        <w:t>With t</w:t>
      </w:r>
      <w:r w:rsidRPr="00C300E5">
        <w:rPr>
          <w:rFonts w:ascii="Tahoma" w:hAnsi="Tahoma" w:cs="Tahoma"/>
          <w:color w:val="4E4E4E"/>
        </w:rPr>
        <w:t xml:space="preserve">he oil and gas sector </w:t>
      </w:r>
      <w:r>
        <w:rPr>
          <w:rFonts w:ascii="Tahoma" w:hAnsi="Tahoma" w:cs="Tahoma"/>
          <w:color w:val="4E4E4E"/>
        </w:rPr>
        <w:t xml:space="preserve">continuing to experience </w:t>
      </w:r>
      <w:r w:rsidRPr="00C300E5">
        <w:rPr>
          <w:rFonts w:ascii="Tahoma" w:hAnsi="Tahoma" w:cs="Tahoma"/>
          <w:color w:val="4E4E4E"/>
        </w:rPr>
        <w:t>rapid</w:t>
      </w:r>
      <w:r>
        <w:rPr>
          <w:rFonts w:ascii="Tahoma" w:hAnsi="Tahoma" w:cs="Tahoma"/>
          <w:color w:val="4E4E4E"/>
        </w:rPr>
        <w:t xml:space="preserve"> change and innovation over time, air regulatory agencies are responding to health and welfare issues under the federal Clean Air Act a</w:t>
      </w:r>
      <w:r w:rsidR="00246A57">
        <w:rPr>
          <w:rFonts w:ascii="Tahoma" w:hAnsi="Tahoma" w:cs="Tahoma"/>
          <w:color w:val="4E4E4E"/>
        </w:rPr>
        <w:t>s well as through</w:t>
      </w:r>
      <w:r>
        <w:rPr>
          <w:rFonts w:ascii="Tahoma" w:hAnsi="Tahoma" w:cs="Tahoma"/>
          <w:color w:val="4E4E4E"/>
        </w:rPr>
        <w:t xml:space="preserve"> state and tribal authorities.  These include jurisdiction-wide reporting and emission control requirements, </w:t>
      </w:r>
      <w:r w:rsidR="00246A57">
        <w:rPr>
          <w:rFonts w:ascii="Tahoma" w:hAnsi="Tahoma" w:cs="Tahoma"/>
          <w:color w:val="4E4E4E"/>
        </w:rPr>
        <w:t xml:space="preserve">linked to </w:t>
      </w:r>
      <w:r>
        <w:rPr>
          <w:rFonts w:ascii="Tahoma" w:hAnsi="Tahoma" w:cs="Tahoma"/>
          <w:color w:val="4E4E4E"/>
        </w:rPr>
        <w:t>efforts to address local issues and impacts.  In the WESTAR-WRAP region, California, Alaska, and t</w:t>
      </w:r>
      <w:r w:rsidRPr="00C300E5">
        <w:rPr>
          <w:rFonts w:ascii="Tahoma" w:hAnsi="Tahoma" w:cs="Tahoma"/>
          <w:color w:val="4E4E4E"/>
        </w:rPr>
        <w:t xml:space="preserve">he Intermountain Region </w:t>
      </w:r>
      <w:r>
        <w:rPr>
          <w:rFonts w:ascii="Tahoma" w:hAnsi="Tahoma" w:cs="Tahoma"/>
          <w:color w:val="4E4E4E"/>
        </w:rPr>
        <w:t>are</w:t>
      </w:r>
      <w:r w:rsidRPr="00C300E5">
        <w:rPr>
          <w:rFonts w:ascii="Tahoma" w:hAnsi="Tahoma" w:cs="Tahoma"/>
          <w:color w:val="4E4E4E"/>
        </w:rPr>
        <w:t xml:space="preserve"> especially impacted </w:t>
      </w:r>
      <w:r w:rsidR="00246A57">
        <w:rPr>
          <w:rFonts w:ascii="Tahoma" w:hAnsi="Tahoma" w:cs="Tahoma"/>
          <w:color w:val="4E4E4E"/>
        </w:rPr>
        <w:t xml:space="preserve">in terms of air quality and climate change </w:t>
      </w:r>
      <w:r w:rsidRPr="00C300E5">
        <w:rPr>
          <w:rFonts w:ascii="Tahoma" w:hAnsi="Tahoma" w:cs="Tahoma"/>
          <w:color w:val="4E4E4E"/>
        </w:rPr>
        <w:t xml:space="preserve">by exploration and production emissions from the oil and gas industry, and </w:t>
      </w:r>
      <w:r w:rsidR="00246A57">
        <w:rPr>
          <w:rFonts w:ascii="Tahoma" w:hAnsi="Tahoma" w:cs="Tahoma"/>
          <w:color w:val="4E4E4E"/>
        </w:rPr>
        <w:t xml:space="preserve">impacts occur </w:t>
      </w:r>
      <w:r>
        <w:rPr>
          <w:rFonts w:ascii="Tahoma" w:hAnsi="Tahoma" w:cs="Tahoma"/>
          <w:color w:val="4E4E4E"/>
        </w:rPr>
        <w:t>across t</w:t>
      </w:r>
      <w:r w:rsidRPr="00C300E5">
        <w:rPr>
          <w:rFonts w:ascii="Tahoma" w:hAnsi="Tahoma" w:cs="Tahoma"/>
          <w:color w:val="4E4E4E"/>
        </w:rPr>
        <w:t xml:space="preserve">he West more broadly </w:t>
      </w:r>
      <w:r w:rsidR="00246A57">
        <w:rPr>
          <w:rFonts w:ascii="Tahoma" w:hAnsi="Tahoma" w:cs="Tahoma"/>
          <w:color w:val="4E4E4E"/>
        </w:rPr>
        <w:t xml:space="preserve">caused </w:t>
      </w:r>
      <w:r w:rsidRPr="00C300E5">
        <w:rPr>
          <w:rFonts w:ascii="Tahoma" w:hAnsi="Tahoma" w:cs="Tahoma"/>
          <w:color w:val="4E4E4E"/>
        </w:rPr>
        <w:t xml:space="preserve">by emissions from the transport and </w:t>
      </w:r>
      <w:r w:rsidR="00246A57">
        <w:rPr>
          <w:rFonts w:ascii="Tahoma" w:hAnsi="Tahoma" w:cs="Tahoma"/>
          <w:color w:val="4E4E4E"/>
        </w:rPr>
        <w:t xml:space="preserve">ubiquitous </w:t>
      </w:r>
      <w:r w:rsidRPr="00C300E5">
        <w:rPr>
          <w:rFonts w:ascii="Tahoma" w:hAnsi="Tahoma" w:cs="Tahoma"/>
          <w:color w:val="4E4E4E"/>
        </w:rPr>
        <w:t>use of those fuels.  Studies point to improvements in the emissions inventory as being one of the most needed products to</w:t>
      </w:r>
      <w:r w:rsidR="00246A57">
        <w:rPr>
          <w:rFonts w:ascii="Tahoma" w:hAnsi="Tahoma" w:cs="Tahoma"/>
          <w:color w:val="4E4E4E"/>
        </w:rPr>
        <w:t xml:space="preserve"> fully and more accurately characterize individual processes and the super-emitter phenomena across the many types of production and differing geographic areas, to</w:t>
      </w:r>
      <w:r w:rsidRPr="00C300E5">
        <w:rPr>
          <w:rFonts w:ascii="Tahoma" w:hAnsi="Tahoma" w:cs="Tahoma"/>
          <w:color w:val="4E4E4E"/>
        </w:rPr>
        <w:t xml:space="preserve"> improve </w:t>
      </w:r>
      <w:r w:rsidR="00246A57">
        <w:rPr>
          <w:rFonts w:ascii="Tahoma" w:hAnsi="Tahoma" w:cs="Tahoma"/>
          <w:color w:val="4E4E4E"/>
        </w:rPr>
        <w:t xml:space="preserve">reported data quality and </w:t>
      </w:r>
      <w:r w:rsidRPr="00C300E5">
        <w:rPr>
          <w:rFonts w:ascii="Tahoma" w:hAnsi="Tahoma" w:cs="Tahoma"/>
          <w:color w:val="4E4E4E"/>
        </w:rPr>
        <w:t>performance of air quality models</w:t>
      </w:r>
      <w:r w:rsidR="00246A57">
        <w:rPr>
          <w:rFonts w:ascii="Tahoma" w:hAnsi="Tahoma" w:cs="Tahoma"/>
          <w:color w:val="4E4E4E"/>
        </w:rPr>
        <w:t xml:space="preserve"> and exposure estimates.  Those </w:t>
      </w:r>
      <w:r w:rsidRPr="00C300E5">
        <w:rPr>
          <w:rFonts w:ascii="Tahoma" w:hAnsi="Tahoma" w:cs="Tahoma"/>
          <w:color w:val="4E4E4E"/>
        </w:rPr>
        <w:t xml:space="preserve">will be key </w:t>
      </w:r>
      <w:r w:rsidR="00246A57">
        <w:rPr>
          <w:rFonts w:ascii="Tahoma" w:hAnsi="Tahoma" w:cs="Tahoma"/>
          <w:color w:val="4E4E4E"/>
        </w:rPr>
        <w:t xml:space="preserve">topics </w:t>
      </w:r>
      <w:r w:rsidRPr="00C300E5">
        <w:rPr>
          <w:rFonts w:ascii="Tahoma" w:hAnsi="Tahoma" w:cs="Tahoma"/>
          <w:color w:val="4E4E4E"/>
        </w:rPr>
        <w:t>f</w:t>
      </w:r>
      <w:r w:rsidR="00246A57">
        <w:rPr>
          <w:rFonts w:ascii="Tahoma" w:hAnsi="Tahoma" w:cs="Tahoma"/>
          <w:color w:val="4E4E4E"/>
        </w:rPr>
        <w:t>or</w:t>
      </w:r>
      <w:r w:rsidRPr="00C300E5">
        <w:rPr>
          <w:rFonts w:ascii="Tahoma" w:hAnsi="Tahoma" w:cs="Tahoma"/>
          <w:color w:val="4E4E4E"/>
        </w:rPr>
        <w:t xml:space="preserve"> this work group.</w:t>
      </w:r>
    </w:p>
    <w:p w14:paraId="34CA9BCC" w14:textId="0A1EE436" w:rsidR="00C300E5" w:rsidRDefault="00246A57" w:rsidP="00953C69">
      <w:pPr>
        <w:shd w:val="clear" w:color="auto" w:fill="FFFFFF"/>
        <w:spacing w:before="100" w:beforeAutospacing="1" w:after="100" w:afterAutospacing="1" w:line="225" w:lineRule="atLeast"/>
        <w:rPr>
          <w:rFonts w:ascii="Tahoma" w:hAnsi="Tahoma" w:cs="Tahoma"/>
          <w:color w:val="4E4E4E"/>
        </w:rPr>
      </w:pPr>
      <w:r>
        <w:rPr>
          <w:rFonts w:ascii="Tahoma" w:hAnsi="Tahoma" w:cs="Tahoma"/>
          <w:color w:val="4E4E4E"/>
        </w:rPr>
        <w:t>T</w:t>
      </w:r>
      <w:r w:rsidR="00C300E5" w:rsidRPr="00C300E5">
        <w:rPr>
          <w:rFonts w:ascii="Tahoma" w:hAnsi="Tahoma" w:cs="Tahoma"/>
          <w:color w:val="4E4E4E"/>
        </w:rPr>
        <w:t xml:space="preserve">he Oil and Gas Work Group </w:t>
      </w:r>
      <w:r w:rsidR="00953C69">
        <w:rPr>
          <w:rFonts w:ascii="Tahoma" w:hAnsi="Tahoma" w:cs="Tahoma"/>
          <w:color w:val="4E4E4E"/>
        </w:rPr>
        <w:t xml:space="preserve">(OGWG) also </w:t>
      </w:r>
      <w:r>
        <w:rPr>
          <w:rFonts w:ascii="Tahoma" w:hAnsi="Tahoma" w:cs="Tahoma"/>
          <w:color w:val="4E4E4E"/>
        </w:rPr>
        <w:t>has an impo</w:t>
      </w:r>
      <w:r w:rsidR="00953C69">
        <w:rPr>
          <w:rFonts w:ascii="Tahoma" w:hAnsi="Tahoma" w:cs="Tahoma"/>
          <w:color w:val="4E4E4E"/>
        </w:rPr>
        <w:t>r</w:t>
      </w:r>
      <w:r>
        <w:rPr>
          <w:rFonts w:ascii="Tahoma" w:hAnsi="Tahoma" w:cs="Tahoma"/>
          <w:color w:val="4E4E4E"/>
        </w:rPr>
        <w:t>t</w:t>
      </w:r>
      <w:r w:rsidR="00953C69">
        <w:rPr>
          <w:rFonts w:ascii="Tahoma" w:hAnsi="Tahoma" w:cs="Tahoma"/>
          <w:color w:val="4E4E4E"/>
        </w:rPr>
        <w:t>a</w:t>
      </w:r>
      <w:r>
        <w:rPr>
          <w:rFonts w:ascii="Tahoma" w:hAnsi="Tahoma" w:cs="Tahoma"/>
          <w:color w:val="4E4E4E"/>
        </w:rPr>
        <w:t xml:space="preserve">nt role to coordinate </w:t>
      </w:r>
      <w:r w:rsidR="00953C69">
        <w:rPr>
          <w:rFonts w:ascii="Tahoma" w:hAnsi="Tahoma" w:cs="Tahoma"/>
          <w:color w:val="4E4E4E"/>
        </w:rPr>
        <w:t xml:space="preserve">regional </w:t>
      </w:r>
      <w:r>
        <w:rPr>
          <w:rFonts w:ascii="Tahoma" w:hAnsi="Tahoma" w:cs="Tahoma"/>
          <w:color w:val="4E4E4E"/>
        </w:rPr>
        <w:t>commu</w:t>
      </w:r>
      <w:r w:rsidR="00953C69">
        <w:rPr>
          <w:rFonts w:ascii="Tahoma" w:hAnsi="Tahoma" w:cs="Tahoma"/>
          <w:color w:val="4E4E4E"/>
        </w:rPr>
        <w:t>ni</w:t>
      </w:r>
      <w:r>
        <w:rPr>
          <w:rFonts w:ascii="Tahoma" w:hAnsi="Tahoma" w:cs="Tahoma"/>
          <w:color w:val="4E4E4E"/>
        </w:rPr>
        <w:t>cat</w:t>
      </w:r>
      <w:r w:rsidR="00953C69">
        <w:rPr>
          <w:rFonts w:ascii="Tahoma" w:hAnsi="Tahoma" w:cs="Tahoma"/>
          <w:color w:val="4E4E4E"/>
        </w:rPr>
        <w:t>i</w:t>
      </w:r>
      <w:r>
        <w:rPr>
          <w:rFonts w:ascii="Tahoma" w:hAnsi="Tahoma" w:cs="Tahoma"/>
          <w:color w:val="4E4E4E"/>
        </w:rPr>
        <w:t>on and knowledge-sharing among WESTAR-WRAP m</w:t>
      </w:r>
      <w:r w:rsidR="00953C69">
        <w:rPr>
          <w:rFonts w:ascii="Tahoma" w:hAnsi="Tahoma" w:cs="Tahoma"/>
          <w:color w:val="4E4E4E"/>
        </w:rPr>
        <w:t>e</w:t>
      </w:r>
      <w:r>
        <w:rPr>
          <w:rFonts w:ascii="Tahoma" w:hAnsi="Tahoma" w:cs="Tahoma"/>
          <w:color w:val="4E4E4E"/>
        </w:rPr>
        <w:t>m</w:t>
      </w:r>
      <w:r w:rsidR="00953C69">
        <w:rPr>
          <w:rFonts w:ascii="Tahoma" w:hAnsi="Tahoma" w:cs="Tahoma"/>
          <w:color w:val="4E4E4E"/>
        </w:rPr>
        <w:t>bers</w:t>
      </w:r>
      <w:r>
        <w:rPr>
          <w:rFonts w:ascii="Tahoma" w:hAnsi="Tahoma" w:cs="Tahoma"/>
          <w:color w:val="4E4E4E"/>
        </w:rPr>
        <w:t xml:space="preserve">.  The </w:t>
      </w:r>
      <w:r w:rsidR="00953C69">
        <w:rPr>
          <w:rFonts w:ascii="Tahoma" w:hAnsi="Tahoma" w:cs="Tahoma"/>
          <w:color w:val="4E4E4E"/>
        </w:rPr>
        <w:t xml:space="preserve">OGWG will </w:t>
      </w:r>
      <w:r w:rsidR="00C300E5" w:rsidRPr="00C300E5">
        <w:rPr>
          <w:rFonts w:ascii="Tahoma" w:hAnsi="Tahoma" w:cs="Tahoma"/>
          <w:color w:val="4E4E4E"/>
        </w:rPr>
        <w:t xml:space="preserve">address the </w:t>
      </w:r>
      <w:r w:rsidR="00953C69">
        <w:rPr>
          <w:rFonts w:ascii="Tahoma" w:hAnsi="Tahoma" w:cs="Tahoma"/>
          <w:color w:val="4E4E4E"/>
        </w:rPr>
        <w:t xml:space="preserve">members’ programs and </w:t>
      </w:r>
      <w:r w:rsidR="00C300E5" w:rsidRPr="00C300E5">
        <w:rPr>
          <w:rFonts w:ascii="Tahoma" w:hAnsi="Tahoma" w:cs="Tahoma"/>
          <w:color w:val="4E4E4E"/>
        </w:rPr>
        <w:t xml:space="preserve">data </w:t>
      </w:r>
      <w:r w:rsidR="00953C69">
        <w:rPr>
          <w:rFonts w:ascii="Tahoma" w:hAnsi="Tahoma" w:cs="Tahoma"/>
          <w:color w:val="4E4E4E"/>
        </w:rPr>
        <w:t xml:space="preserve">collection.  The OGWG will </w:t>
      </w:r>
      <w:r w:rsidR="00C300E5" w:rsidRPr="00C300E5">
        <w:rPr>
          <w:rFonts w:ascii="Tahoma" w:hAnsi="Tahoma" w:cs="Tahoma"/>
          <w:color w:val="4E4E4E"/>
        </w:rPr>
        <w:t>provid</w:t>
      </w:r>
      <w:r w:rsidR="00953C69">
        <w:rPr>
          <w:rFonts w:ascii="Tahoma" w:hAnsi="Tahoma" w:cs="Tahoma"/>
          <w:color w:val="4E4E4E"/>
        </w:rPr>
        <w:t>e</w:t>
      </w:r>
      <w:r w:rsidR="00C300E5" w:rsidRPr="00C300E5">
        <w:rPr>
          <w:rFonts w:ascii="Tahoma" w:hAnsi="Tahoma" w:cs="Tahoma"/>
          <w:color w:val="4E4E4E"/>
        </w:rPr>
        <w:t xml:space="preserve"> oversight and coordinat</w:t>
      </w:r>
      <w:r w:rsidR="00953C69">
        <w:rPr>
          <w:rFonts w:ascii="Tahoma" w:hAnsi="Tahoma" w:cs="Tahoma"/>
          <w:color w:val="4E4E4E"/>
        </w:rPr>
        <w:t>e</w:t>
      </w:r>
      <w:r w:rsidR="00C300E5" w:rsidRPr="00C300E5">
        <w:rPr>
          <w:rFonts w:ascii="Tahoma" w:hAnsi="Tahoma" w:cs="Tahoma"/>
          <w:color w:val="4E4E4E"/>
        </w:rPr>
        <w:t xml:space="preserve"> efforts with projects and activities </w:t>
      </w:r>
      <w:r w:rsidR="00953C69">
        <w:rPr>
          <w:rFonts w:ascii="Tahoma" w:hAnsi="Tahoma" w:cs="Tahoma"/>
          <w:color w:val="4E4E4E"/>
        </w:rPr>
        <w:t>for</w:t>
      </w:r>
      <w:r w:rsidR="00C300E5" w:rsidRPr="00C300E5">
        <w:rPr>
          <w:rFonts w:ascii="Tahoma" w:hAnsi="Tahoma" w:cs="Tahoma"/>
          <w:color w:val="4E4E4E"/>
        </w:rPr>
        <w:t xml:space="preserve"> </w:t>
      </w:r>
      <w:r w:rsidR="00953C69">
        <w:rPr>
          <w:rFonts w:ascii="Tahoma" w:hAnsi="Tahoma" w:cs="Tahoma"/>
          <w:color w:val="4E4E4E"/>
        </w:rPr>
        <w:t>WESTAR-</w:t>
      </w:r>
      <w:r w:rsidR="00C300E5" w:rsidRPr="00C300E5">
        <w:rPr>
          <w:rFonts w:ascii="Tahoma" w:hAnsi="Tahoma" w:cs="Tahoma"/>
          <w:color w:val="4E4E4E"/>
        </w:rPr>
        <w:t>WRAP and with other groups related to Oil and Gas</w:t>
      </w:r>
      <w:r w:rsidR="00953C69">
        <w:rPr>
          <w:rFonts w:ascii="Tahoma" w:hAnsi="Tahoma" w:cs="Tahoma"/>
          <w:color w:val="4E4E4E"/>
        </w:rPr>
        <w:t xml:space="preserve">.  </w:t>
      </w:r>
    </w:p>
    <w:p w14:paraId="6588BF8D" w14:textId="77777777" w:rsidR="00A871E5" w:rsidRDefault="00A871E5" w:rsidP="00A871E5">
      <w:pPr>
        <w:spacing w:after="0" w:line="240" w:lineRule="auto"/>
        <w:rPr>
          <w:rFonts w:ascii="Tahoma" w:eastAsia="Times New Roman" w:hAnsi="Tahoma" w:cs="Tahoma"/>
          <w:color w:val="4E4E4E"/>
        </w:rPr>
      </w:pPr>
      <w:r w:rsidRPr="00D324C2">
        <w:rPr>
          <w:rFonts w:ascii="Tahoma" w:eastAsia="Times New Roman" w:hAnsi="Tahoma" w:cs="Tahoma"/>
          <w:b/>
          <w:bCs/>
          <w:color w:val="4E4E4E"/>
          <w:shd w:val="clear" w:color="auto" w:fill="FFFFFF"/>
        </w:rPr>
        <w:t>Responsibilities and Deliverables</w:t>
      </w:r>
      <w:r w:rsidRPr="00D324C2">
        <w:rPr>
          <w:rFonts w:ascii="Tahoma" w:eastAsia="Times New Roman" w:hAnsi="Tahoma" w:cs="Tahoma"/>
          <w:color w:val="4E4E4E"/>
        </w:rPr>
        <w:br/>
      </w:r>
      <w:r w:rsidRPr="00D324C2">
        <w:rPr>
          <w:rFonts w:ascii="Tahoma" w:eastAsia="Times New Roman" w:hAnsi="Tahoma" w:cs="Tahoma"/>
          <w:color w:val="4E4E4E"/>
        </w:rPr>
        <w:br/>
      </w:r>
      <w:r w:rsidRPr="00D324C2">
        <w:rPr>
          <w:rFonts w:ascii="Tahoma" w:eastAsia="Times New Roman" w:hAnsi="Tahoma" w:cs="Tahoma"/>
          <w:color w:val="4E4E4E"/>
          <w:shd w:val="clear" w:color="auto" w:fill="FFFFFF"/>
        </w:rPr>
        <w:t xml:space="preserve">The </w:t>
      </w:r>
      <w:r>
        <w:rPr>
          <w:rFonts w:ascii="Tahoma" w:eastAsia="Times New Roman" w:hAnsi="Tahoma" w:cs="Tahoma"/>
          <w:color w:val="4E4E4E"/>
          <w:shd w:val="clear" w:color="auto" w:fill="FFFFFF"/>
        </w:rPr>
        <w:t xml:space="preserve">Oil </w:t>
      </w:r>
      <w:r w:rsidRPr="00D324C2">
        <w:rPr>
          <w:rFonts w:ascii="Tahoma" w:eastAsia="Times New Roman" w:hAnsi="Tahoma" w:cs="Tahoma"/>
          <w:color w:val="4E4E4E"/>
          <w:shd w:val="clear" w:color="auto" w:fill="FFFFFF"/>
        </w:rPr>
        <w:t xml:space="preserve">and </w:t>
      </w:r>
      <w:r>
        <w:rPr>
          <w:rFonts w:ascii="Tahoma" w:eastAsia="Times New Roman" w:hAnsi="Tahoma" w:cs="Tahoma"/>
          <w:color w:val="4E4E4E"/>
          <w:shd w:val="clear" w:color="auto" w:fill="FFFFFF"/>
        </w:rPr>
        <w:t>Gas</w:t>
      </w:r>
      <w:r w:rsidRPr="00D324C2">
        <w:rPr>
          <w:rFonts w:ascii="Tahoma" w:eastAsia="Times New Roman" w:hAnsi="Tahoma" w:cs="Tahoma"/>
          <w:color w:val="4E4E4E"/>
          <w:shd w:val="clear" w:color="auto" w:fill="FFFFFF"/>
        </w:rPr>
        <w:t xml:space="preserve"> Work Group</w:t>
      </w:r>
      <w:r>
        <w:rPr>
          <w:rFonts w:ascii="Tahoma" w:eastAsia="Times New Roman" w:hAnsi="Tahoma" w:cs="Tahoma"/>
          <w:color w:val="4E4E4E"/>
          <w:shd w:val="clear" w:color="auto" w:fill="FFFFFF"/>
        </w:rPr>
        <w:t xml:space="preserve"> (OGWG)</w:t>
      </w:r>
      <w:r w:rsidRPr="00D324C2">
        <w:rPr>
          <w:rFonts w:ascii="Tahoma" w:eastAsia="Times New Roman" w:hAnsi="Tahoma" w:cs="Tahoma"/>
          <w:color w:val="4E4E4E"/>
          <w:shd w:val="clear" w:color="auto" w:fill="FFFFFF"/>
        </w:rPr>
        <w:t xml:space="preserve"> will focus o</w:t>
      </w:r>
      <w:r>
        <w:rPr>
          <w:rFonts w:ascii="Tahoma" w:eastAsia="Times New Roman" w:hAnsi="Tahoma" w:cs="Tahoma"/>
          <w:color w:val="4E4E4E"/>
          <w:shd w:val="clear" w:color="auto" w:fill="FFFFFF"/>
        </w:rPr>
        <w:t>n, address, organize work, and report o</w:t>
      </w:r>
      <w:r w:rsidRPr="00D324C2">
        <w:rPr>
          <w:rFonts w:ascii="Tahoma" w:eastAsia="Times New Roman" w:hAnsi="Tahoma" w:cs="Tahoma"/>
          <w:color w:val="4E4E4E"/>
          <w:shd w:val="clear" w:color="auto" w:fill="FFFFFF"/>
        </w:rPr>
        <w:t>n</w:t>
      </w:r>
      <w:r w:rsidRPr="67CAC348">
        <w:rPr>
          <w:rFonts w:ascii="Tahoma" w:eastAsia="Times New Roman" w:hAnsi="Tahoma" w:cs="Tahoma"/>
          <w:color w:val="4E4E4E"/>
        </w:rPr>
        <w:t>:</w:t>
      </w:r>
    </w:p>
    <w:p w14:paraId="32E19CC4" w14:textId="77777777" w:rsidR="00A871E5" w:rsidRDefault="00A871E5" w:rsidP="00A871E5">
      <w:pPr>
        <w:pStyle w:val="paragraph"/>
        <w:spacing w:before="0" w:beforeAutospacing="0" w:after="0" w:afterAutospacing="0"/>
        <w:ind w:left="540"/>
        <w:textAlignment w:val="baseline"/>
        <w:rPr>
          <w:rStyle w:val="eop"/>
          <w:rFonts w:ascii="Tahoma" w:hAnsi="Tahoma" w:cs="Tahoma"/>
          <w:sz w:val="22"/>
          <w:szCs w:val="22"/>
        </w:rPr>
      </w:pPr>
    </w:p>
    <w:p w14:paraId="14B8E4D8" w14:textId="4A297105" w:rsidR="00953C69" w:rsidRPr="00953C69" w:rsidRDefault="00953C69" w:rsidP="00953C69">
      <w:pPr>
        <w:pStyle w:val="paragraph"/>
        <w:numPr>
          <w:ilvl w:val="0"/>
          <w:numId w:val="6"/>
        </w:numPr>
        <w:tabs>
          <w:tab w:val="clear" w:pos="-64"/>
          <w:tab w:val="num" w:pos="180"/>
        </w:tabs>
        <w:spacing w:before="0" w:beforeAutospacing="0" w:after="0" w:afterAutospacing="0"/>
        <w:ind w:left="540"/>
        <w:textAlignment w:val="baseline"/>
        <w:rPr>
          <w:rFonts w:ascii="Tahoma" w:hAnsi="Tahoma" w:cs="Tahoma"/>
          <w:sz w:val="22"/>
          <w:szCs w:val="22"/>
        </w:rPr>
      </w:pPr>
      <w:r>
        <w:rPr>
          <w:rStyle w:val="eop"/>
          <w:rFonts w:ascii="Tahoma" w:hAnsi="Tahoma" w:cs="Tahoma"/>
          <w:sz w:val="22"/>
          <w:szCs w:val="22"/>
        </w:rPr>
        <w:t>Air Quality management needs:</w:t>
      </w:r>
    </w:p>
    <w:p w14:paraId="7B19CE46" w14:textId="77777777" w:rsidR="00400C6F" w:rsidRPr="00953C69" w:rsidRDefault="00400C6F" w:rsidP="00A871E5">
      <w:pPr>
        <w:pStyle w:val="paragraph"/>
        <w:numPr>
          <w:ilvl w:val="0"/>
          <w:numId w:val="6"/>
        </w:numPr>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Ozone Nonattainment Area SIPs/FIPs</w:t>
      </w:r>
      <w:r w:rsidRPr="00953C69">
        <w:rPr>
          <w:rStyle w:val="eop"/>
          <w:rFonts w:ascii="Tahoma" w:hAnsi="Tahoma" w:cs="Tahoma"/>
          <w:sz w:val="22"/>
          <w:szCs w:val="22"/>
        </w:rPr>
        <w:t>​</w:t>
      </w:r>
    </w:p>
    <w:p w14:paraId="280B53B5" w14:textId="04552745" w:rsidR="00400C6F" w:rsidRPr="00953C69" w:rsidRDefault="00400C6F" w:rsidP="00A871E5">
      <w:pPr>
        <w:pStyle w:val="paragraph"/>
        <w:numPr>
          <w:ilvl w:val="0"/>
          <w:numId w:val="6"/>
        </w:numPr>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Regional Haze</w:t>
      </w:r>
      <w:r w:rsidRPr="00953C69">
        <w:rPr>
          <w:rStyle w:val="eop"/>
          <w:rFonts w:ascii="Tahoma" w:hAnsi="Tahoma" w:cs="Tahoma"/>
          <w:sz w:val="22"/>
          <w:szCs w:val="22"/>
        </w:rPr>
        <w:t>​</w:t>
      </w:r>
      <w:r w:rsidR="00953C69">
        <w:rPr>
          <w:rStyle w:val="eop"/>
          <w:rFonts w:ascii="Tahoma" w:hAnsi="Tahoma" w:cs="Tahoma"/>
          <w:sz w:val="22"/>
          <w:szCs w:val="22"/>
        </w:rPr>
        <w:t xml:space="preserve"> progress tracking</w:t>
      </w:r>
    </w:p>
    <w:p w14:paraId="4F217054" w14:textId="074033E7" w:rsidR="00953C69" w:rsidRPr="00A871E5" w:rsidRDefault="00400C6F" w:rsidP="00A871E5">
      <w:pPr>
        <w:pStyle w:val="paragraph"/>
        <w:numPr>
          <w:ilvl w:val="0"/>
          <w:numId w:val="6"/>
        </w:numPr>
        <w:spacing w:before="0" w:beforeAutospacing="0" w:after="0" w:afterAutospacing="0"/>
        <w:ind w:left="900"/>
        <w:textAlignment w:val="baseline"/>
        <w:rPr>
          <w:rStyle w:val="normaltextrun"/>
          <w:rFonts w:ascii="Tahoma" w:hAnsi="Tahoma" w:cs="Tahoma"/>
          <w:sz w:val="22"/>
          <w:szCs w:val="22"/>
        </w:rPr>
      </w:pPr>
      <w:r w:rsidRPr="00953C69">
        <w:rPr>
          <w:rStyle w:val="normaltextrun"/>
          <w:rFonts w:ascii="Tahoma" w:hAnsi="Tahoma" w:cs="Tahoma"/>
          <w:color w:val="000000"/>
          <w:sz w:val="22"/>
          <w:szCs w:val="22"/>
        </w:rPr>
        <w:t>Emissions Inventories</w:t>
      </w:r>
    </w:p>
    <w:p w14:paraId="79688AC5" w14:textId="4238610C" w:rsidR="00A871E5" w:rsidRPr="00A871E5" w:rsidRDefault="000C28F0" w:rsidP="00A871E5">
      <w:pPr>
        <w:pStyle w:val="paragraph"/>
        <w:numPr>
          <w:ilvl w:val="0"/>
          <w:numId w:val="6"/>
        </w:numPr>
        <w:spacing w:before="0" w:beforeAutospacing="0" w:after="0" w:afterAutospacing="0"/>
        <w:ind w:left="900"/>
        <w:textAlignment w:val="baseline"/>
        <w:rPr>
          <w:rStyle w:val="eop"/>
          <w:rFonts w:ascii="Tahoma" w:hAnsi="Tahoma" w:cs="Tahoma"/>
          <w:sz w:val="22"/>
          <w:szCs w:val="22"/>
        </w:rPr>
      </w:pPr>
      <w:r>
        <w:rPr>
          <w:rStyle w:val="eop"/>
          <w:rFonts w:ascii="Tahoma" w:hAnsi="Tahoma" w:cs="Tahoma"/>
          <w:sz w:val="22"/>
          <w:szCs w:val="22"/>
        </w:rPr>
        <w:t>G</w:t>
      </w:r>
      <w:r w:rsidR="00A871E5" w:rsidRPr="00A871E5">
        <w:rPr>
          <w:rStyle w:val="normaltextrun"/>
          <w:rFonts w:ascii="Tahoma" w:hAnsi="Tahoma" w:cs="Tahoma"/>
          <w:color w:val="000000"/>
          <w:sz w:val="22"/>
          <w:szCs w:val="22"/>
        </w:rPr>
        <w:t>reenhouse gas control initiatives (federal, tribal, state) and carbon management</w:t>
      </w:r>
      <w:r w:rsidR="00A871E5" w:rsidRPr="00A871E5">
        <w:rPr>
          <w:rStyle w:val="eop"/>
          <w:rFonts w:ascii="Tahoma" w:hAnsi="Tahoma" w:cs="Tahoma"/>
          <w:sz w:val="22"/>
          <w:szCs w:val="22"/>
        </w:rPr>
        <w:t>​</w:t>
      </w:r>
    </w:p>
    <w:p w14:paraId="7B835BE0" w14:textId="77777777" w:rsidR="00A871E5" w:rsidRPr="00953C69" w:rsidRDefault="00A871E5" w:rsidP="00A871E5">
      <w:pPr>
        <w:pStyle w:val="paragraph"/>
        <w:spacing w:before="0" w:beforeAutospacing="0" w:after="0" w:afterAutospacing="0"/>
        <w:ind w:left="1112"/>
        <w:textAlignment w:val="baseline"/>
        <w:rPr>
          <w:rStyle w:val="normaltextrun"/>
          <w:rFonts w:ascii="Tahoma" w:hAnsi="Tahoma" w:cs="Tahoma"/>
          <w:sz w:val="22"/>
          <w:szCs w:val="22"/>
        </w:rPr>
      </w:pPr>
    </w:p>
    <w:p w14:paraId="7E8C85F4" w14:textId="07F75156" w:rsidR="00953C69" w:rsidRPr="00953C69" w:rsidRDefault="00400C6F" w:rsidP="00953C69">
      <w:pPr>
        <w:pStyle w:val="paragraph"/>
        <w:numPr>
          <w:ilvl w:val="0"/>
          <w:numId w:val="7"/>
        </w:numPr>
        <w:tabs>
          <w:tab w:val="clear" w:pos="720"/>
          <w:tab w:val="num" w:pos="540"/>
        </w:tabs>
        <w:spacing w:before="0" w:beforeAutospacing="0" w:after="0" w:afterAutospacing="0"/>
        <w:ind w:left="540"/>
        <w:textAlignment w:val="baseline"/>
        <w:rPr>
          <w:rFonts w:ascii="Tahoma" w:hAnsi="Tahoma" w:cs="Tahoma"/>
          <w:sz w:val="22"/>
          <w:szCs w:val="22"/>
        </w:rPr>
      </w:pPr>
      <w:r w:rsidRPr="00953C69">
        <w:rPr>
          <w:rStyle w:val="eop"/>
          <w:rFonts w:ascii="Tahoma" w:hAnsi="Tahoma" w:cs="Tahoma"/>
          <w:sz w:val="22"/>
          <w:szCs w:val="22"/>
        </w:rPr>
        <w:t>​</w:t>
      </w:r>
      <w:r w:rsidR="00716175">
        <w:rPr>
          <w:rStyle w:val="eop"/>
          <w:rFonts w:ascii="Tahoma" w:hAnsi="Tahoma" w:cs="Tahoma"/>
          <w:sz w:val="22"/>
          <w:szCs w:val="22"/>
        </w:rPr>
        <w:t xml:space="preserve">Develop </w:t>
      </w:r>
      <w:r w:rsidR="00A871E5">
        <w:rPr>
          <w:rStyle w:val="eop"/>
          <w:rFonts w:ascii="Tahoma" w:hAnsi="Tahoma" w:cs="Tahoma"/>
          <w:sz w:val="22"/>
          <w:szCs w:val="22"/>
        </w:rPr>
        <w:t xml:space="preserve">Emission Inventories and </w:t>
      </w:r>
      <w:r w:rsidR="00716175">
        <w:rPr>
          <w:rStyle w:val="eop"/>
          <w:rFonts w:ascii="Tahoma" w:hAnsi="Tahoma" w:cs="Tahoma"/>
          <w:sz w:val="22"/>
          <w:szCs w:val="22"/>
        </w:rPr>
        <w:t xml:space="preserve">Track </w:t>
      </w:r>
      <w:r w:rsidR="00953C69">
        <w:rPr>
          <w:rStyle w:val="eop"/>
          <w:rFonts w:ascii="Tahoma" w:hAnsi="Tahoma" w:cs="Tahoma"/>
          <w:sz w:val="22"/>
          <w:szCs w:val="22"/>
        </w:rPr>
        <w:t>C</w:t>
      </w:r>
      <w:r w:rsidR="00953C69" w:rsidRPr="00953C69">
        <w:rPr>
          <w:rStyle w:val="normaltextrun"/>
          <w:rFonts w:ascii="Tahoma" w:hAnsi="Tahoma" w:cs="Tahoma"/>
          <w:color w:val="000000"/>
          <w:sz w:val="22"/>
          <w:szCs w:val="22"/>
        </w:rPr>
        <w:t xml:space="preserve">ontrol </w:t>
      </w:r>
      <w:r w:rsidR="00A871E5">
        <w:rPr>
          <w:rStyle w:val="normaltextrun"/>
          <w:rFonts w:ascii="Tahoma" w:hAnsi="Tahoma" w:cs="Tahoma"/>
          <w:color w:val="000000"/>
          <w:sz w:val="22"/>
          <w:szCs w:val="22"/>
        </w:rPr>
        <w:t>S</w:t>
      </w:r>
      <w:r w:rsidR="00953C69" w:rsidRPr="00953C69">
        <w:rPr>
          <w:rStyle w:val="normaltextrun"/>
          <w:rFonts w:ascii="Tahoma" w:hAnsi="Tahoma" w:cs="Tahoma"/>
          <w:color w:val="000000"/>
          <w:sz w:val="22"/>
          <w:szCs w:val="22"/>
        </w:rPr>
        <w:t>trategies</w:t>
      </w:r>
      <w:r w:rsidR="00953C69" w:rsidRPr="00953C69">
        <w:rPr>
          <w:rStyle w:val="eop"/>
          <w:rFonts w:ascii="Tahoma" w:hAnsi="Tahoma" w:cs="Tahoma"/>
          <w:sz w:val="22"/>
          <w:szCs w:val="22"/>
        </w:rPr>
        <w:t>​</w:t>
      </w:r>
    </w:p>
    <w:p w14:paraId="6FFBE6DC" w14:textId="77777777"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emissions methodology development &amp; trends</w:t>
      </w:r>
      <w:r w:rsidRPr="00953C69">
        <w:rPr>
          <w:rStyle w:val="eop"/>
          <w:rFonts w:ascii="Tahoma" w:hAnsi="Tahoma" w:cs="Tahoma"/>
          <w:sz w:val="22"/>
          <w:szCs w:val="22"/>
        </w:rPr>
        <w:t>​</w:t>
      </w:r>
    </w:p>
    <w:p w14:paraId="2DD484A1" w14:textId="5FC7C10E"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forecasting</w:t>
      </w:r>
      <w:r w:rsidR="00A871E5">
        <w:rPr>
          <w:rStyle w:val="normaltextrun"/>
          <w:rFonts w:ascii="Tahoma" w:hAnsi="Tahoma" w:cs="Tahoma"/>
          <w:color w:val="000000"/>
          <w:sz w:val="22"/>
          <w:szCs w:val="22"/>
        </w:rPr>
        <w:t xml:space="preserve"> future emissions</w:t>
      </w:r>
      <w:r w:rsidRPr="00953C69">
        <w:rPr>
          <w:rStyle w:val="normaltextrun"/>
          <w:rFonts w:ascii="Tahoma" w:hAnsi="Tahoma" w:cs="Tahoma"/>
          <w:color w:val="000000"/>
          <w:sz w:val="22"/>
          <w:szCs w:val="22"/>
        </w:rPr>
        <w:t> </w:t>
      </w:r>
      <w:r w:rsidRPr="00953C69">
        <w:rPr>
          <w:rStyle w:val="eop"/>
          <w:rFonts w:ascii="Tahoma" w:hAnsi="Tahoma" w:cs="Tahoma"/>
          <w:sz w:val="22"/>
          <w:szCs w:val="22"/>
        </w:rPr>
        <w:t>​</w:t>
      </w:r>
    </w:p>
    <w:p w14:paraId="4CF0CDF5" w14:textId="7B8CCB8C"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 xml:space="preserve">industry-specific data </w:t>
      </w:r>
      <w:r>
        <w:rPr>
          <w:rStyle w:val="normaltextrun"/>
          <w:rFonts w:ascii="Tahoma" w:hAnsi="Tahoma" w:cs="Tahoma"/>
          <w:color w:val="000000"/>
          <w:sz w:val="22"/>
          <w:szCs w:val="22"/>
        </w:rPr>
        <w:t>t</w:t>
      </w:r>
      <w:r w:rsidRPr="00953C69">
        <w:rPr>
          <w:rStyle w:val="normaltextrun"/>
          <w:rFonts w:ascii="Tahoma" w:hAnsi="Tahoma" w:cs="Tahoma"/>
          <w:color w:val="000000"/>
          <w:sz w:val="22"/>
          <w:szCs w:val="22"/>
        </w:rPr>
        <w:t>o inclu</w:t>
      </w:r>
      <w:r>
        <w:rPr>
          <w:rStyle w:val="normaltextrun"/>
          <w:rFonts w:ascii="Tahoma" w:hAnsi="Tahoma" w:cs="Tahoma"/>
          <w:color w:val="000000"/>
          <w:sz w:val="22"/>
          <w:szCs w:val="22"/>
        </w:rPr>
        <w:t>de</w:t>
      </w:r>
      <w:r w:rsidRPr="00953C69">
        <w:rPr>
          <w:rStyle w:val="normaltextrun"/>
          <w:rFonts w:ascii="Tahoma" w:hAnsi="Tahoma" w:cs="Tahoma"/>
          <w:color w:val="000000"/>
          <w:sz w:val="22"/>
          <w:szCs w:val="22"/>
        </w:rPr>
        <w:t xml:space="preserve"> in </w:t>
      </w:r>
      <w:r>
        <w:rPr>
          <w:rStyle w:val="normaltextrun"/>
          <w:rFonts w:ascii="Tahoma" w:hAnsi="Tahoma" w:cs="Tahoma"/>
          <w:color w:val="000000"/>
          <w:sz w:val="22"/>
          <w:szCs w:val="22"/>
        </w:rPr>
        <w:t xml:space="preserve">regional / </w:t>
      </w:r>
      <w:r w:rsidRPr="00953C69">
        <w:rPr>
          <w:rStyle w:val="normaltextrun"/>
          <w:rFonts w:ascii="Tahoma" w:hAnsi="Tahoma" w:cs="Tahoma"/>
          <w:color w:val="000000"/>
          <w:sz w:val="22"/>
          <w:szCs w:val="22"/>
        </w:rPr>
        <w:t>national modeling platform databases</w:t>
      </w:r>
      <w:r w:rsidRPr="00953C69">
        <w:rPr>
          <w:rStyle w:val="eop"/>
          <w:rFonts w:ascii="Tahoma" w:hAnsi="Tahoma" w:cs="Tahoma"/>
          <w:sz w:val="22"/>
          <w:szCs w:val="22"/>
        </w:rPr>
        <w:t>​</w:t>
      </w:r>
    </w:p>
    <w:p w14:paraId="4D1A160E" w14:textId="77777777"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lastRenderedPageBreak/>
        <w:t>public or inter-agency data requests</w:t>
      </w:r>
      <w:r w:rsidRPr="00953C69">
        <w:rPr>
          <w:rStyle w:val="eop"/>
          <w:rFonts w:ascii="Tahoma" w:hAnsi="Tahoma" w:cs="Tahoma"/>
          <w:sz w:val="22"/>
          <w:szCs w:val="22"/>
        </w:rPr>
        <w:t>​</w:t>
      </w:r>
    </w:p>
    <w:p w14:paraId="7CCD000F" w14:textId="3C3708E4"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resolving </w:t>
      </w:r>
      <w:r>
        <w:rPr>
          <w:rStyle w:val="normaltextrun"/>
          <w:rFonts w:ascii="Tahoma" w:hAnsi="Tahoma" w:cs="Tahoma"/>
          <w:color w:val="000000"/>
          <w:sz w:val="22"/>
          <w:szCs w:val="22"/>
        </w:rPr>
        <w:t xml:space="preserve">differences and aligning </w:t>
      </w:r>
      <w:r w:rsidRPr="00953C69">
        <w:rPr>
          <w:rStyle w:val="normaltextrun"/>
          <w:rFonts w:ascii="Tahoma" w:hAnsi="Tahoma" w:cs="Tahoma"/>
          <w:color w:val="000000"/>
          <w:sz w:val="22"/>
          <w:szCs w:val="22"/>
        </w:rPr>
        <w:t>top-down research findings with bottom-up inventories</w:t>
      </w:r>
      <w:r w:rsidRPr="00953C69">
        <w:rPr>
          <w:rStyle w:val="eop"/>
          <w:rFonts w:ascii="Tahoma" w:hAnsi="Tahoma" w:cs="Tahoma"/>
          <w:sz w:val="22"/>
          <w:szCs w:val="22"/>
        </w:rPr>
        <w:t>​</w:t>
      </w:r>
    </w:p>
    <w:p w14:paraId="5F882BA5" w14:textId="542CE219"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Pr>
          <w:rStyle w:val="normaltextrun"/>
          <w:rFonts w:ascii="Tahoma" w:hAnsi="Tahoma" w:cs="Tahoma"/>
          <w:color w:val="000000"/>
          <w:sz w:val="22"/>
          <w:szCs w:val="22"/>
        </w:rPr>
        <w:t>t</w:t>
      </w:r>
      <w:r w:rsidRPr="00953C69">
        <w:rPr>
          <w:rStyle w:val="normaltextrun"/>
          <w:rFonts w:ascii="Tahoma" w:hAnsi="Tahoma" w:cs="Tahoma"/>
          <w:color w:val="000000"/>
          <w:sz w:val="22"/>
          <w:szCs w:val="22"/>
        </w:rPr>
        <w:t>riennial NEI reporting</w:t>
      </w:r>
      <w:r w:rsidRPr="00953C69">
        <w:rPr>
          <w:rStyle w:val="eop"/>
          <w:rFonts w:ascii="Tahoma" w:hAnsi="Tahoma" w:cs="Tahoma"/>
          <w:sz w:val="22"/>
          <w:szCs w:val="22"/>
        </w:rPr>
        <w:t>​</w:t>
      </w:r>
    </w:p>
    <w:p w14:paraId="05FF3DE0" w14:textId="4483C7F3" w:rsidR="00953C69" w:rsidRPr="00953C69" w:rsidRDefault="00953C69"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uni</w:t>
      </w:r>
      <w:r w:rsidR="000C28F0">
        <w:rPr>
          <w:rStyle w:val="normaltextrun"/>
          <w:rFonts w:ascii="Tahoma" w:hAnsi="Tahoma" w:cs="Tahoma"/>
          <w:color w:val="000000"/>
          <w:sz w:val="22"/>
          <w:szCs w:val="22"/>
        </w:rPr>
        <w:t>fied</w:t>
      </w:r>
      <w:r w:rsidRPr="00953C69">
        <w:rPr>
          <w:rStyle w:val="normaltextrun"/>
          <w:rFonts w:ascii="Tahoma" w:hAnsi="Tahoma" w:cs="Tahoma"/>
          <w:color w:val="000000"/>
          <w:sz w:val="22"/>
          <w:szCs w:val="22"/>
        </w:rPr>
        <w:t> inventory to EPA for the western states</w:t>
      </w:r>
      <w:r w:rsidRPr="00953C69">
        <w:rPr>
          <w:rStyle w:val="eop"/>
          <w:rFonts w:ascii="Tahoma" w:hAnsi="Tahoma" w:cs="Tahoma"/>
          <w:sz w:val="22"/>
          <w:szCs w:val="22"/>
        </w:rPr>
        <w:t>​</w:t>
      </w:r>
    </w:p>
    <w:p w14:paraId="2BF56130" w14:textId="2D1A371A" w:rsidR="00953C69" w:rsidRPr="00953C69" w:rsidRDefault="00A871E5"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Pr>
          <w:rStyle w:val="normaltextrun"/>
          <w:rFonts w:ascii="Tahoma" w:hAnsi="Tahoma" w:cs="Tahoma"/>
          <w:color w:val="000000"/>
          <w:sz w:val="22"/>
          <w:szCs w:val="22"/>
        </w:rPr>
        <w:t xml:space="preserve">support capacity-building for </w:t>
      </w:r>
      <w:r w:rsidR="00953C69" w:rsidRPr="00953C69">
        <w:rPr>
          <w:rStyle w:val="normaltextrun"/>
          <w:rFonts w:ascii="Tahoma" w:hAnsi="Tahoma" w:cs="Tahoma"/>
          <w:color w:val="000000"/>
          <w:sz w:val="22"/>
          <w:szCs w:val="22"/>
        </w:rPr>
        <w:t>robust tribal O&amp;G emissions inventor</w:t>
      </w:r>
      <w:r>
        <w:rPr>
          <w:rStyle w:val="normaltextrun"/>
          <w:rFonts w:ascii="Tahoma" w:hAnsi="Tahoma" w:cs="Tahoma"/>
          <w:color w:val="000000"/>
          <w:sz w:val="22"/>
          <w:szCs w:val="22"/>
        </w:rPr>
        <w:t>ies</w:t>
      </w:r>
      <w:r w:rsidR="00953C69" w:rsidRPr="00953C69">
        <w:rPr>
          <w:rStyle w:val="eop"/>
          <w:rFonts w:ascii="Tahoma" w:hAnsi="Tahoma" w:cs="Tahoma"/>
          <w:sz w:val="22"/>
          <w:szCs w:val="22"/>
        </w:rPr>
        <w:t>​</w:t>
      </w:r>
    </w:p>
    <w:p w14:paraId="374E6927" w14:textId="15F752D9" w:rsidR="00953C69" w:rsidRDefault="00A871E5" w:rsidP="00A871E5">
      <w:pPr>
        <w:pStyle w:val="paragraph"/>
        <w:numPr>
          <w:ilvl w:val="0"/>
          <w:numId w:val="7"/>
        </w:numPr>
        <w:tabs>
          <w:tab w:val="clear" w:pos="720"/>
          <w:tab w:val="num" w:pos="540"/>
        </w:tabs>
        <w:spacing w:before="0" w:beforeAutospacing="0" w:after="0" w:afterAutospacing="0"/>
        <w:ind w:left="900"/>
        <w:textAlignment w:val="baseline"/>
        <w:rPr>
          <w:rStyle w:val="eop"/>
          <w:rFonts w:ascii="Tahoma" w:hAnsi="Tahoma" w:cs="Tahoma"/>
          <w:sz w:val="22"/>
          <w:szCs w:val="22"/>
        </w:rPr>
      </w:pPr>
      <w:r>
        <w:rPr>
          <w:rStyle w:val="normaltextrun"/>
          <w:rFonts w:ascii="Tahoma" w:hAnsi="Tahoma" w:cs="Tahoma"/>
          <w:color w:val="000000"/>
          <w:sz w:val="22"/>
          <w:szCs w:val="22"/>
        </w:rPr>
        <w:t>f</w:t>
      </w:r>
      <w:r w:rsidR="00953C69" w:rsidRPr="00953C69">
        <w:rPr>
          <w:rStyle w:val="normaltextrun"/>
          <w:rFonts w:ascii="Tahoma" w:hAnsi="Tahoma" w:cs="Tahoma"/>
          <w:color w:val="000000"/>
          <w:sz w:val="22"/>
          <w:szCs w:val="22"/>
        </w:rPr>
        <w:t xml:space="preserve">ederal and </w:t>
      </w:r>
      <w:r>
        <w:rPr>
          <w:rStyle w:val="normaltextrun"/>
          <w:rFonts w:ascii="Tahoma" w:hAnsi="Tahoma" w:cs="Tahoma"/>
          <w:color w:val="000000"/>
          <w:sz w:val="22"/>
          <w:szCs w:val="22"/>
        </w:rPr>
        <w:t>s</w:t>
      </w:r>
      <w:r w:rsidR="00953C69" w:rsidRPr="00953C69">
        <w:rPr>
          <w:rStyle w:val="normaltextrun"/>
          <w:rFonts w:ascii="Tahoma" w:hAnsi="Tahoma" w:cs="Tahoma"/>
          <w:color w:val="000000"/>
          <w:sz w:val="22"/>
          <w:szCs w:val="22"/>
        </w:rPr>
        <w:t>tate emissions reporting requirements (Annual Major Source)</w:t>
      </w:r>
    </w:p>
    <w:p w14:paraId="5EF2D88F" w14:textId="270A9ABC" w:rsidR="00400C6F" w:rsidRPr="00953C69" w:rsidRDefault="00400C6F" w:rsidP="00A871E5">
      <w:pPr>
        <w:pStyle w:val="paragraph"/>
        <w:numPr>
          <w:ilvl w:val="0"/>
          <w:numId w:val="7"/>
        </w:numPr>
        <w:tabs>
          <w:tab w:val="clear" w:pos="720"/>
          <w:tab w:val="num" w:pos="540"/>
        </w:tabs>
        <w:spacing w:before="0" w:beforeAutospacing="0" w:after="0" w:afterAutospacing="0"/>
        <w:ind w:left="900"/>
        <w:textAlignment w:val="baseline"/>
        <w:rPr>
          <w:rFonts w:ascii="Tahoma" w:hAnsi="Tahoma" w:cs="Tahoma"/>
          <w:sz w:val="22"/>
          <w:szCs w:val="22"/>
        </w:rPr>
      </w:pPr>
      <w:r w:rsidRPr="00953C69">
        <w:rPr>
          <w:rStyle w:val="normaltextrun"/>
          <w:rFonts w:ascii="Tahoma" w:hAnsi="Tahoma" w:cs="Tahoma"/>
          <w:color w:val="000000"/>
          <w:sz w:val="22"/>
          <w:szCs w:val="22"/>
        </w:rPr>
        <w:t xml:space="preserve">demonstrating representativeness for research </w:t>
      </w:r>
      <w:r w:rsidR="00953C69">
        <w:rPr>
          <w:rStyle w:val="normaltextrun"/>
          <w:rFonts w:ascii="Tahoma" w:hAnsi="Tahoma" w:cs="Tahoma"/>
          <w:color w:val="000000"/>
          <w:sz w:val="22"/>
          <w:szCs w:val="22"/>
        </w:rPr>
        <w:t xml:space="preserve">results </w:t>
      </w:r>
      <w:r w:rsidRPr="00953C69">
        <w:rPr>
          <w:rStyle w:val="eop"/>
          <w:rFonts w:ascii="Tahoma" w:hAnsi="Tahoma" w:cs="Tahoma"/>
          <w:sz w:val="22"/>
          <w:szCs w:val="22"/>
        </w:rPr>
        <w:t>​</w:t>
      </w:r>
    </w:p>
    <w:p w14:paraId="5539991F" w14:textId="77777777" w:rsidR="00A871E5" w:rsidRPr="00A871E5" w:rsidRDefault="00400C6F" w:rsidP="00A871E5">
      <w:pPr>
        <w:pStyle w:val="paragraph"/>
        <w:numPr>
          <w:ilvl w:val="0"/>
          <w:numId w:val="8"/>
        </w:numPr>
        <w:tabs>
          <w:tab w:val="clear" w:pos="720"/>
          <w:tab w:val="num" w:pos="540"/>
        </w:tabs>
        <w:spacing w:before="0" w:beforeAutospacing="0" w:after="0" w:afterAutospacing="0"/>
        <w:ind w:left="900"/>
        <w:textAlignment w:val="baseline"/>
        <w:rPr>
          <w:rStyle w:val="normaltextrun"/>
          <w:rFonts w:ascii="Tahoma" w:hAnsi="Tahoma" w:cs="Tahoma"/>
          <w:sz w:val="22"/>
          <w:szCs w:val="22"/>
        </w:rPr>
      </w:pPr>
      <w:r w:rsidRPr="00953C69">
        <w:rPr>
          <w:rStyle w:val="normaltextrun"/>
          <w:rFonts w:ascii="Tahoma" w:hAnsi="Tahoma" w:cs="Tahoma"/>
          <w:color w:val="000000"/>
          <w:sz w:val="22"/>
          <w:szCs w:val="22"/>
        </w:rPr>
        <w:t>evaluating data gaps to direct research funds</w:t>
      </w:r>
    </w:p>
    <w:p w14:paraId="6E78C239" w14:textId="77777777" w:rsidR="00A871E5" w:rsidRDefault="00A871E5" w:rsidP="00A871E5">
      <w:pPr>
        <w:pStyle w:val="paragraph"/>
        <w:spacing w:before="0" w:beforeAutospacing="0" w:after="0" w:afterAutospacing="0"/>
        <w:ind w:left="720"/>
        <w:textAlignment w:val="baseline"/>
        <w:rPr>
          <w:rStyle w:val="normaltextrun"/>
          <w:rFonts w:ascii="Tahoma" w:hAnsi="Tahoma" w:cs="Tahoma"/>
          <w:sz w:val="22"/>
          <w:szCs w:val="22"/>
        </w:rPr>
      </w:pPr>
    </w:p>
    <w:p w14:paraId="256AC88F" w14:textId="28990DD2" w:rsidR="00400C6F" w:rsidRDefault="00716175" w:rsidP="00A871E5">
      <w:pPr>
        <w:pStyle w:val="paragraph"/>
        <w:numPr>
          <w:ilvl w:val="0"/>
          <w:numId w:val="8"/>
        </w:numPr>
        <w:tabs>
          <w:tab w:val="clear" w:pos="720"/>
          <w:tab w:val="num" w:pos="540"/>
        </w:tabs>
        <w:spacing w:before="0" w:beforeAutospacing="0" w:after="0" w:afterAutospacing="0"/>
        <w:ind w:left="540"/>
        <w:textAlignment w:val="baseline"/>
        <w:rPr>
          <w:rStyle w:val="normaltextrun"/>
          <w:rFonts w:ascii="Tahoma" w:hAnsi="Tahoma" w:cs="Tahoma"/>
          <w:sz w:val="22"/>
          <w:szCs w:val="22"/>
        </w:rPr>
      </w:pPr>
      <w:r>
        <w:rPr>
          <w:rStyle w:val="normaltextrun"/>
          <w:rFonts w:ascii="Tahoma" w:hAnsi="Tahoma" w:cs="Tahoma"/>
          <w:sz w:val="22"/>
          <w:szCs w:val="22"/>
        </w:rPr>
        <w:t xml:space="preserve">Discuss </w:t>
      </w:r>
      <w:r w:rsidR="00A871E5" w:rsidRPr="00A871E5">
        <w:rPr>
          <w:rStyle w:val="normaltextrun"/>
          <w:rFonts w:ascii="Tahoma" w:hAnsi="Tahoma" w:cs="Tahoma"/>
          <w:sz w:val="22"/>
          <w:szCs w:val="22"/>
        </w:rPr>
        <w:t>Rules/Tracking/Enforcement/Compliance</w:t>
      </w:r>
    </w:p>
    <w:p w14:paraId="544FB02D" w14:textId="4E04C7BB" w:rsidR="00400C6F" w:rsidRDefault="00400C6F" w:rsidP="00A871E5">
      <w:pPr>
        <w:pStyle w:val="paragraph"/>
        <w:numPr>
          <w:ilvl w:val="1"/>
          <w:numId w:val="8"/>
        </w:numPr>
        <w:tabs>
          <w:tab w:val="clear" w:pos="1440"/>
          <w:tab w:val="num" w:pos="900"/>
        </w:tabs>
        <w:spacing w:before="0" w:beforeAutospacing="0" w:after="0" w:afterAutospacing="0"/>
        <w:ind w:left="900"/>
        <w:textAlignment w:val="baseline"/>
        <w:rPr>
          <w:rStyle w:val="eop"/>
          <w:rFonts w:ascii="Tahoma" w:hAnsi="Tahoma" w:cs="Tahoma"/>
          <w:sz w:val="22"/>
          <w:szCs w:val="22"/>
        </w:rPr>
      </w:pPr>
      <w:r w:rsidRPr="00A871E5">
        <w:rPr>
          <w:rStyle w:val="normaltextrun"/>
          <w:rFonts w:ascii="Tahoma" w:hAnsi="Tahoma" w:cs="Tahoma"/>
          <w:color w:val="000000"/>
          <w:sz w:val="22"/>
          <w:szCs w:val="22"/>
        </w:rPr>
        <w:t>emission credit banking</w:t>
      </w:r>
      <w:r w:rsidRPr="00A871E5">
        <w:rPr>
          <w:rStyle w:val="eop"/>
          <w:rFonts w:ascii="Tahoma" w:hAnsi="Tahoma" w:cs="Tahoma"/>
          <w:sz w:val="22"/>
          <w:szCs w:val="22"/>
        </w:rPr>
        <w:t>​</w:t>
      </w:r>
    </w:p>
    <w:p w14:paraId="6FBBE33D" w14:textId="77777777" w:rsidR="00A871E5" w:rsidRDefault="00400C6F" w:rsidP="00A871E5">
      <w:pPr>
        <w:pStyle w:val="paragraph"/>
        <w:numPr>
          <w:ilvl w:val="1"/>
          <w:numId w:val="8"/>
        </w:numPr>
        <w:tabs>
          <w:tab w:val="clear" w:pos="1440"/>
          <w:tab w:val="num" w:pos="900"/>
        </w:tabs>
        <w:spacing w:before="0" w:beforeAutospacing="0" w:after="0" w:afterAutospacing="0"/>
        <w:ind w:left="900"/>
        <w:textAlignment w:val="baseline"/>
        <w:rPr>
          <w:rFonts w:ascii="Tahoma" w:hAnsi="Tahoma" w:cs="Tahoma"/>
          <w:sz w:val="22"/>
          <w:szCs w:val="22"/>
        </w:rPr>
      </w:pPr>
      <w:r w:rsidRPr="00A871E5">
        <w:rPr>
          <w:rStyle w:val="normaltextrun"/>
          <w:rFonts w:ascii="Tahoma" w:hAnsi="Tahoma" w:cs="Tahoma"/>
          <w:color w:val="000000"/>
          <w:sz w:val="22"/>
          <w:szCs w:val="22"/>
        </w:rPr>
        <w:t>legislative/regulatory requirements</w:t>
      </w:r>
      <w:r w:rsidRPr="00A871E5">
        <w:rPr>
          <w:rStyle w:val="eop"/>
          <w:rFonts w:ascii="Tahoma" w:hAnsi="Tahoma" w:cs="Tahoma"/>
          <w:sz w:val="22"/>
          <w:szCs w:val="22"/>
        </w:rPr>
        <w:t>​</w:t>
      </w:r>
    </w:p>
    <w:p w14:paraId="28203B7D" w14:textId="77777777" w:rsidR="00A871E5" w:rsidRDefault="00400C6F" w:rsidP="00A871E5">
      <w:pPr>
        <w:pStyle w:val="paragraph"/>
        <w:numPr>
          <w:ilvl w:val="1"/>
          <w:numId w:val="8"/>
        </w:numPr>
        <w:tabs>
          <w:tab w:val="clear" w:pos="1440"/>
          <w:tab w:val="num" w:pos="900"/>
        </w:tabs>
        <w:spacing w:before="0" w:beforeAutospacing="0" w:after="0" w:afterAutospacing="0"/>
        <w:ind w:left="900"/>
        <w:textAlignment w:val="baseline"/>
        <w:rPr>
          <w:rFonts w:ascii="Tahoma" w:hAnsi="Tahoma" w:cs="Tahoma"/>
          <w:sz w:val="22"/>
          <w:szCs w:val="22"/>
        </w:rPr>
      </w:pPr>
      <w:r w:rsidRPr="00A871E5">
        <w:rPr>
          <w:rStyle w:val="normaltextrun"/>
          <w:rFonts w:ascii="Tahoma" w:hAnsi="Tahoma" w:cs="Tahoma"/>
          <w:color w:val="000000"/>
          <w:sz w:val="22"/>
          <w:szCs w:val="22"/>
        </w:rPr>
        <w:t>track rule effectiveness</w:t>
      </w:r>
      <w:r w:rsidRPr="00A871E5">
        <w:rPr>
          <w:rStyle w:val="eop"/>
          <w:rFonts w:ascii="Tahoma" w:hAnsi="Tahoma" w:cs="Tahoma"/>
          <w:sz w:val="22"/>
          <w:szCs w:val="22"/>
        </w:rPr>
        <w:t>​</w:t>
      </w:r>
    </w:p>
    <w:p w14:paraId="29356A7B" w14:textId="3A9F8C42" w:rsidR="00400C6F" w:rsidRDefault="00A871E5" w:rsidP="00A871E5">
      <w:pPr>
        <w:pStyle w:val="paragraph"/>
        <w:numPr>
          <w:ilvl w:val="1"/>
          <w:numId w:val="8"/>
        </w:numPr>
        <w:tabs>
          <w:tab w:val="clear" w:pos="1440"/>
          <w:tab w:val="num" w:pos="900"/>
        </w:tabs>
        <w:spacing w:before="0" w:beforeAutospacing="0" w:after="0" w:afterAutospacing="0"/>
        <w:ind w:left="900"/>
        <w:textAlignment w:val="baseline"/>
        <w:rPr>
          <w:rStyle w:val="eop"/>
          <w:rFonts w:ascii="Tahoma" w:hAnsi="Tahoma" w:cs="Tahoma"/>
          <w:sz w:val="22"/>
          <w:szCs w:val="22"/>
        </w:rPr>
      </w:pPr>
      <w:r>
        <w:rPr>
          <w:rFonts w:ascii="Tahoma" w:hAnsi="Tahoma" w:cs="Tahoma"/>
          <w:sz w:val="22"/>
          <w:szCs w:val="22"/>
        </w:rPr>
        <w:t>discuss jurisdiction-</w:t>
      </w:r>
      <w:r w:rsidR="00400C6F" w:rsidRPr="00A871E5">
        <w:rPr>
          <w:rStyle w:val="normaltextrun"/>
          <w:rFonts w:ascii="Tahoma" w:hAnsi="Tahoma" w:cs="Tahoma"/>
          <w:color w:val="000000"/>
          <w:sz w:val="22"/>
          <w:szCs w:val="22"/>
        </w:rPr>
        <w:t>specific (non-SIP) rules and track emissions reductions related to</w:t>
      </w:r>
      <w:r w:rsidR="00400C6F" w:rsidRPr="00A871E5">
        <w:rPr>
          <w:rStyle w:val="scxp86341263"/>
          <w:rFonts w:ascii="Tahoma" w:hAnsi="Tahoma" w:cs="Tahoma"/>
          <w:sz w:val="22"/>
          <w:szCs w:val="22"/>
        </w:rPr>
        <w:t>​</w:t>
      </w:r>
      <w:r w:rsidR="00400C6F" w:rsidRPr="00A871E5">
        <w:rPr>
          <w:rFonts w:ascii="Tahoma" w:hAnsi="Tahoma" w:cs="Tahoma"/>
          <w:sz w:val="22"/>
          <w:szCs w:val="22"/>
        </w:rPr>
        <w:br/>
      </w:r>
      <w:r w:rsidR="00400C6F" w:rsidRPr="00A871E5">
        <w:rPr>
          <w:rStyle w:val="normaltextrun"/>
          <w:rFonts w:ascii="Tahoma" w:hAnsi="Tahoma" w:cs="Tahoma"/>
          <w:color w:val="000000"/>
          <w:sz w:val="22"/>
          <w:szCs w:val="22"/>
        </w:rPr>
        <w:t>implementation</w:t>
      </w:r>
      <w:r w:rsidR="00400C6F" w:rsidRPr="00A871E5">
        <w:rPr>
          <w:rStyle w:val="eop"/>
          <w:rFonts w:ascii="Tahoma" w:hAnsi="Tahoma" w:cs="Tahoma"/>
          <w:sz w:val="22"/>
          <w:szCs w:val="22"/>
        </w:rPr>
        <w:t>​</w:t>
      </w:r>
    </w:p>
    <w:p w14:paraId="2D350165" w14:textId="77777777" w:rsidR="00A871E5" w:rsidRDefault="00400C6F" w:rsidP="00A871E5">
      <w:pPr>
        <w:pStyle w:val="paragraph"/>
        <w:numPr>
          <w:ilvl w:val="1"/>
          <w:numId w:val="8"/>
        </w:numPr>
        <w:tabs>
          <w:tab w:val="clear" w:pos="1440"/>
          <w:tab w:val="num" w:pos="900"/>
        </w:tabs>
        <w:spacing w:before="0" w:beforeAutospacing="0" w:after="0" w:afterAutospacing="0"/>
        <w:ind w:left="900"/>
        <w:textAlignment w:val="baseline"/>
        <w:rPr>
          <w:rStyle w:val="eop"/>
          <w:rFonts w:ascii="Tahoma" w:hAnsi="Tahoma" w:cs="Tahoma"/>
          <w:sz w:val="22"/>
          <w:szCs w:val="22"/>
        </w:rPr>
      </w:pPr>
      <w:r w:rsidRPr="00A871E5">
        <w:rPr>
          <w:rStyle w:val="normaltextrun"/>
          <w:rFonts w:ascii="Tahoma" w:hAnsi="Tahoma" w:cs="Tahoma"/>
          <w:color w:val="000000"/>
          <w:sz w:val="22"/>
          <w:szCs w:val="22"/>
        </w:rPr>
        <w:t>maximizing productivity/efficiencies of compliance evaluations</w:t>
      </w:r>
      <w:r w:rsidRPr="00A871E5">
        <w:rPr>
          <w:rStyle w:val="eop"/>
          <w:rFonts w:ascii="Tahoma" w:hAnsi="Tahoma" w:cs="Tahoma"/>
          <w:sz w:val="22"/>
          <w:szCs w:val="22"/>
        </w:rPr>
        <w:t>​</w:t>
      </w:r>
    </w:p>
    <w:p w14:paraId="43A4653E" w14:textId="272A6A2F" w:rsidR="00207668" w:rsidRPr="00A871E5" w:rsidRDefault="00A871E5" w:rsidP="00A871E5">
      <w:pPr>
        <w:pStyle w:val="paragraph"/>
        <w:numPr>
          <w:ilvl w:val="1"/>
          <w:numId w:val="8"/>
        </w:numPr>
        <w:tabs>
          <w:tab w:val="clear" w:pos="1440"/>
          <w:tab w:val="num" w:pos="900"/>
        </w:tabs>
        <w:spacing w:before="0" w:beforeAutospacing="0" w:after="0" w:afterAutospacing="0"/>
        <w:ind w:left="900"/>
        <w:textAlignment w:val="baseline"/>
        <w:rPr>
          <w:rFonts w:ascii="Tahoma" w:hAnsi="Tahoma" w:cs="Tahoma"/>
          <w:sz w:val="22"/>
          <w:szCs w:val="22"/>
        </w:rPr>
      </w:pPr>
      <w:r>
        <w:rPr>
          <w:rStyle w:val="eop"/>
          <w:rFonts w:ascii="Tahoma" w:hAnsi="Tahoma" w:cs="Tahoma"/>
          <w:sz w:val="22"/>
          <w:szCs w:val="22"/>
        </w:rPr>
        <w:t>report periodically on state and tribal O&amp;G management programs across the region</w:t>
      </w:r>
      <w:r w:rsidR="00207668" w:rsidRPr="00A871E5">
        <w:rPr>
          <w:rFonts w:ascii="Tahoma" w:hAnsi="Tahoma" w:cs="Tahoma"/>
          <w:color w:val="4E4E4E"/>
        </w:rPr>
        <w:br/>
      </w:r>
    </w:p>
    <w:p w14:paraId="14CCDA89" w14:textId="062A30BB" w:rsidR="00B0145B" w:rsidRDefault="00274BBC" w:rsidP="00CC4DA0">
      <w:pPr>
        <w:pStyle w:val="ListParagraph"/>
        <w:spacing w:after="0" w:line="240" w:lineRule="auto"/>
        <w:ind w:left="0"/>
        <w:rPr>
          <w:color w:val="4E4E4E"/>
          <w:shd w:val="clear" w:color="auto" w:fill="FFFFFF"/>
        </w:rPr>
      </w:pPr>
      <w:r w:rsidRPr="67CAC348">
        <w:rPr>
          <w:rFonts w:ascii="Tahoma" w:eastAsia="Times New Roman" w:hAnsi="Tahoma" w:cs="Tahoma"/>
          <w:color w:val="4E4E4E"/>
        </w:rPr>
        <w:t xml:space="preserve">This work must </w:t>
      </w:r>
      <w:r w:rsidR="0043525F" w:rsidRPr="67CAC348">
        <w:rPr>
          <w:rFonts w:ascii="Tahoma" w:eastAsia="Times New Roman" w:hAnsi="Tahoma" w:cs="Tahoma"/>
          <w:color w:val="4E4E4E"/>
        </w:rPr>
        <w:t>take into consideration</w:t>
      </w:r>
      <w:r w:rsidRPr="67CAC348">
        <w:rPr>
          <w:rFonts w:ascii="Tahoma" w:eastAsia="Times New Roman" w:hAnsi="Tahoma" w:cs="Tahoma"/>
          <w:color w:val="4E4E4E"/>
        </w:rPr>
        <w:t xml:space="preserve"> differing levels of expertise, programmatic approaches, cultural necessities, and needs by agency. </w:t>
      </w:r>
      <w:r w:rsidR="00B0145B" w:rsidRPr="00D324C2">
        <w:rPr>
          <w:rFonts w:ascii="Tahoma" w:eastAsia="Times New Roman" w:hAnsi="Tahoma" w:cs="Tahoma"/>
          <w:color w:val="4E4E4E"/>
          <w:shd w:val="clear" w:color="auto" w:fill="FFFFFF"/>
        </w:rPr>
        <w:t>Several of these activities involve close coordination, facilitated by the Technical Steering Committee</w:t>
      </w:r>
      <w:r w:rsidR="00B0145B">
        <w:rPr>
          <w:rFonts w:ascii="Tahoma" w:eastAsia="Times New Roman" w:hAnsi="Tahoma" w:cs="Tahoma"/>
          <w:color w:val="4E4E4E"/>
          <w:shd w:val="clear" w:color="auto" w:fill="FFFFFF"/>
        </w:rPr>
        <w:t xml:space="preserve"> (TSC)</w:t>
      </w:r>
      <w:r w:rsidR="00B0145B" w:rsidRPr="00D324C2">
        <w:rPr>
          <w:rFonts w:ascii="Tahoma" w:eastAsia="Times New Roman" w:hAnsi="Tahoma" w:cs="Tahoma"/>
          <w:color w:val="4E4E4E"/>
          <w:shd w:val="clear" w:color="auto" w:fill="FFFFFF"/>
        </w:rPr>
        <w:t xml:space="preserve">, </w:t>
      </w:r>
      <w:r w:rsidR="001E04C2">
        <w:rPr>
          <w:rFonts w:ascii="Tahoma" w:eastAsia="Times New Roman" w:hAnsi="Tahoma" w:cs="Tahoma"/>
          <w:color w:val="4E4E4E"/>
          <w:shd w:val="clear" w:color="auto" w:fill="FFFFFF"/>
        </w:rPr>
        <w:t xml:space="preserve">as is done </w:t>
      </w:r>
      <w:r w:rsidR="00B0145B" w:rsidRPr="00D324C2">
        <w:rPr>
          <w:rFonts w:ascii="Tahoma" w:eastAsia="Times New Roman" w:hAnsi="Tahoma" w:cs="Tahoma"/>
          <w:color w:val="4E4E4E"/>
          <w:shd w:val="clear" w:color="auto" w:fill="FFFFFF"/>
        </w:rPr>
        <w:t>with other WRAP Work Groups.</w:t>
      </w:r>
      <w:r w:rsidR="00B0145B" w:rsidRPr="00D324C2">
        <w:rPr>
          <w:rFonts w:ascii="Tahoma" w:eastAsia="Times New Roman" w:hAnsi="Tahoma" w:cs="Tahoma"/>
          <w:color w:val="4E4E4E"/>
        </w:rPr>
        <w:br/>
      </w:r>
    </w:p>
    <w:p w14:paraId="1B9C2969" w14:textId="27E60FB6" w:rsidR="00F14674" w:rsidRPr="00F14674" w:rsidRDefault="00F14674" w:rsidP="00CC4DA0">
      <w:pPr>
        <w:pStyle w:val="ListParagraph"/>
        <w:spacing w:after="0" w:line="240" w:lineRule="auto"/>
        <w:ind w:left="0"/>
        <w:rPr>
          <w:rFonts w:ascii="Tahoma" w:hAnsi="Tahoma" w:cs="Tahoma"/>
          <w:b/>
          <w:color w:val="4E4E4E"/>
          <w:shd w:val="clear" w:color="auto" w:fill="FFFFFF"/>
        </w:rPr>
      </w:pPr>
      <w:r w:rsidRPr="00F14674">
        <w:rPr>
          <w:rFonts w:ascii="Tahoma" w:hAnsi="Tahoma" w:cs="Tahoma"/>
          <w:b/>
          <w:color w:val="4E4E4E"/>
          <w:shd w:val="clear" w:color="auto" w:fill="FFFFFF"/>
        </w:rPr>
        <w:t>Operations and Reporting</w:t>
      </w:r>
    </w:p>
    <w:p w14:paraId="405A9551" w14:textId="77777777" w:rsidR="00F14674" w:rsidRDefault="00F14674" w:rsidP="00CC4DA0">
      <w:pPr>
        <w:pStyle w:val="ListParagraph"/>
        <w:spacing w:after="0" w:line="240" w:lineRule="auto"/>
        <w:ind w:left="0"/>
        <w:rPr>
          <w:color w:val="4E4E4E"/>
          <w:shd w:val="clear" w:color="auto" w:fill="FFFFFF"/>
        </w:rPr>
      </w:pPr>
    </w:p>
    <w:p w14:paraId="11E87989" w14:textId="6714FF83" w:rsidR="00207668" w:rsidRDefault="00A4381B" w:rsidP="00207668">
      <w:p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T</w:t>
      </w:r>
      <w:r w:rsidR="00207668" w:rsidRPr="00D324C2">
        <w:rPr>
          <w:rFonts w:ascii="Tahoma" w:eastAsia="Times New Roman" w:hAnsi="Tahoma" w:cs="Tahoma"/>
          <w:color w:val="4E4E4E"/>
          <w:shd w:val="clear" w:color="auto" w:fill="FFFFFF"/>
        </w:rPr>
        <w:t xml:space="preserve">he Co-Chairs </w:t>
      </w:r>
      <w:r w:rsidR="00782642">
        <w:rPr>
          <w:rFonts w:ascii="Tahoma" w:eastAsia="Times New Roman" w:hAnsi="Tahoma" w:cs="Tahoma"/>
          <w:color w:val="4E4E4E"/>
          <w:shd w:val="clear" w:color="auto" w:fill="FFFFFF"/>
        </w:rPr>
        <w:t>will provide a summary report to</w:t>
      </w:r>
      <w:r w:rsidR="00207668" w:rsidRPr="00D324C2">
        <w:rPr>
          <w:rFonts w:ascii="Tahoma" w:eastAsia="Times New Roman" w:hAnsi="Tahoma" w:cs="Tahoma"/>
          <w:color w:val="4E4E4E"/>
          <w:shd w:val="clear" w:color="auto" w:fill="FFFFFF"/>
        </w:rPr>
        <w:t xml:space="preserve"> the TSC</w:t>
      </w:r>
      <w:r w:rsidR="000256D7">
        <w:rPr>
          <w:rFonts w:ascii="Tahoma" w:eastAsia="Times New Roman" w:hAnsi="Tahoma" w:cs="Tahoma"/>
          <w:color w:val="4E4E4E"/>
          <w:shd w:val="clear" w:color="auto" w:fill="FFFFFF"/>
        </w:rPr>
        <w:t xml:space="preserve"> at each TSC</w:t>
      </w:r>
      <w:r w:rsidR="00274BBC">
        <w:rPr>
          <w:rFonts w:ascii="Tahoma" w:eastAsia="Times New Roman" w:hAnsi="Tahoma" w:cs="Tahoma"/>
          <w:color w:val="4E4E4E"/>
          <w:shd w:val="clear" w:color="auto" w:fill="FFFFFF"/>
        </w:rPr>
        <w:t>/WG Co-Chairs</w:t>
      </w:r>
      <w:r w:rsidR="000256D7">
        <w:rPr>
          <w:rFonts w:ascii="Tahoma" w:eastAsia="Times New Roman" w:hAnsi="Tahoma" w:cs="Tahoma"/>
          <w:color w:val="4E4E4E"/>
          <w:shd w:val="clear" w:color="auto" w:fill="FFFFFF"/>
        </w:rPr>
        <w:t xml:space="preserve"> meeting,</w:t>
      </w:r>
      <w:r w:rsidR="00207668" w:rsidRPr="00D324C2">
        <w:rPr>
          <w:rFonts w:ascii="Tahoma" w:eastAsia="Times New Roman" w:hAnsi="Tahoma" w:cs="Tahoma"/>
          <w:color w:val="4E4E4E"/>
          <w:shd w:val="clear" w:color="auto" w:fill="FFFFFF"/>
        </w:rPr>
        <w:t xml:space="preserve"> </w:t>
      </w:r>
      <w:r w:rsidR="00782642">
        <w:rPr>
          <w:rFonts w:ascii="Tahoma" w:eastAsia="Times New Roman" w:hAnsi="Tahoma" w:cs="Tahoma"/>
          <w:color w:val="4E4E4E"/>
          <w:shd w:val="clear" w:color="auto" w:fill="FFFFFF"/>
        </w:rPr>
        <w:t xml:space="preserve">about the status of activities, findings, and work products for the topics described above.  </w:t>
      </w:r>
      <w:r w:rsidR="00C127A9">
        <w:rPr>
          <w:rFonts w:ascii="Tahoma" w:eastAsia="Times New Roman" w:hAnsi="Tahoma" w:cs="Tahoma"/>
          <w:color w:val="4E4E4E"/>
          <w:shd w:val="clear" w:color="auto" w:fill="FFFFFF"/>
        </w:rPr>
        <w:t xml:space="preserve">The Co-Chairs, with support from WESTAR-WRAP staff, will maintain an active open membership composed of interested state, tribal, </w:t>
      </w:r>
      <w:r w:rsidR="001E04C2">
        <w:rPr>
          <w:rFonts w:ascii="Tahoma" w:eastAsia="Times New Roman" w:hAnsi="Tahoma" w:cs="Tahoma"/>
          <w:color w:val="4E4E4E"/>
          <w:shd w:val="clear" w:color="auto" w:fill="FFFFFF"/>
        </w:rPr>
        <w:t xml:space="preserve">local, </w:t>
      </w:r>
      <w:r w:rsidR="00B0145B">
        <w:rPr>
          <w:rFonts w:ascii="Tahoma" w:eastAsia="Times New Roman" w:hAnsi="Tahoma" w:cs="Tahoma"/>
          <w:color w:val="4E4E4E"/>
          <w:shd w:val="clear" w:color="auto" w:fill="FFFFFF"/>
        </w:rPr>
        <w:t xml:space="preserve">and </w:t>
      </w:r>
      <w:r w:rsidR="00C127A9">
        <w:rPr>
          <w:rFonts w:ascii="Tahoma" w:eastAsia="Times New Roman" w:hAnsi="Tahoma" w:cs="Tahoma"/>
          <w:color w:val="4E4E4E"/>
          <w:shd w:val="clear" w:color="auto" w:fill="FFFFFF"/>
        </w:rPr>
        <w:t>federal</w:t>
      </w:r>
      <w:r w:rsidR="00B0145B">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air agency and land manager </w:t>
      </w:r>
      <w:r w:rsidR="00B0145B">
        <w:rPr>
          <w:rFonts w:ascii="Tahoma" w:eastAsia="Times New Roman" w:hAnsi="Tahoma" w:cs="Tahoma"/>
          <w:color w:val="4E4E4E"/>
          <w:shd w:val="clear" w:color="auto" w:fill="FFFFFF"/>
        </w:rPr>
        <w:t>experts</w:t>
      </w:r>
      <w:r w:rsidR="00C127A9">
        <w:rPr>
          <w:rFonts w:ascii="Tahoma" w:eastAsia="Times New Roman" w:hAnsi="Tahoma" w:cs="Tahoma"/>
          <w:color w:val="4E4E4E"/>
          <w:shd w:val="clear" w:color="auto" w:fill="FFFFFF"/>
        </w:rPr>
        <w:t xml:space="preserve">, and publish the </w:t>
      </w:r>
      <w:r w:rsidR="00204728">
        <w:rPr>
          <w:rFonts w:ascii="Tahoma" w:eastAsia="Times New Roman" w:hAnsi="Tahoma" w:cs="Tahoma"/>
          <w:color w:val="4E4E4E"/>
          <w:shd w:val="clear" w:color="auto" w:fill="FFFFFF"/>
        </w:rPr>
        <w:t>OG</w:t>
      </w:r>
      <w:r w:rsidR="00C127A9">
        <w:rPr>
          <w:rFonts w:ascii="Tahoma" w:eastAsia="Times New Roman" w:hAnsi="Tahoma" w:cs="Tahoma"/>
          <w:color w:val="4E4E4E"/>
          <w:shd w:val="clear" w:color="auto" w:fill="FFFFFF"/>
        </w:rPr>
        <w:t xml:space="preserve">WG membership list and track participation on </w:t>
      </w:r>
      <w:r w:rsidR="00C127A9" w:rsidRPr="00204728">
        <w:rPr>
          <w:rFonts w:ascii="Tahoma" w:eastAsia="Times New Roman" w:hAnsi="Tahoma" w:cs="Tahoma"/>
          <w:color w:val="4E4E4E"/>
          <w:shd w:val="clear" w:color="auto" w:fill="FFFFFF"/>
        </w:rPr>
        <w:t>the</w:t>
      </w:r>
      <w:r w:rsidR="00204728" w:rsidRPr="00204728">
        <w:rPr>
          <w:rFonts w:ascii="Tahoma" w:eastAsia="Times New Roman" w:hAnsi="Tahoma" w:cs="Tahoma"/>
          <w:color w:val="4E4E4E"/>
          <w:shd w:val="clear" w:color="auto" w:fill="FFFFFF"/>
        </w:rPr>
        <w:t xml:space="preserve"> </w:t>
      </w:r>
      <w:hyperlink r:id="rId13" w:history="1">
        <w:r w:rsidR="00204728" w:rsidRPr="00204728">
          <w:rPr>
            <w:rStyle w:val="Hyperlink"/>
            <w:rFonts w:ascii="Tahoma" w:hAnsi="Tahoma" w:cs="Tahoma"/>
          </w:rPr>
          <w:t>Oil &amp; Gas Work Group webpage</w:t>
        </w:r>
      </w:hyperlink>
      <w:r w:rsidR="00C127A9" w:rsidRPr="00204728">
        <w:rPr>
          <w:rFonts w:ascii="Tahoma" w:eastAsia="Times New Roman" w:hAnsi="Tahoma" w:cs="Tahoma"/>
          <w:color w:val="4E4E4E"/>
          <w:shd w:val="clear" w:color="auto" w:fill="FFFFFF"/>
        </w:rPr>
        <w:t xml:space="preserve">.  No formal </w:t>
      </w:r>
      <w:r w:rsidR="00207668" w:rsidRPr="00204728">
        <w:rPr>
          <w:rFonts w:ascii="Tahoma" w:eastAsia="Times New Roman" w:hAnsi="Tahoma" w:cs="Tahoma"/>
          <w:color w:val="4E4E4E"/>
          <w:shd w:val="clear" w:color="auto" w:fill="FFFFFF"/>
        </w:rPr>
        <w:t>detailed</w:t>
      </w:r>
      <w:r w:rsidR="00207668" w:rsidRPr="00D324C2">
        <w:rPr>
          <w:rFonts w:ascii="Tahoma" w:eastAsia="Times New Roman" w:hAnsi="Tahoma" w:cs="Tahoma"/>
          <w:color w:val="4E4E4E"/>
          <w:shd w:val="clear" w:color="auto" w:fill="FFFFFF"/>
        </w:rPr>
        <w:t xml:space="preserve"> workplan </w:t>
      </w:r>
      <w:r w:rsidR="00C127A9">
        <w:rPr>
          <w:rFonts w:ascii="Tahoma" w:eastAsia="Times New Roman" w:hAnsi="Tahoma" w:cs="Tahoma"/>
          <w:color w:val="4E4E4E"/>
          <w:shd w:val="clear" w:color="auto" w:fill="FFFFFF"/>
        </w:rPr>
        <w:t>is required but welcome.</w:t>
      </w:r>
      <w:r w:rsidR="00207668" w:rsidRPr="00D324C2">
        <w:rPr>
          <w:rFonts w:ascii="Tahoma" w:eastAsia="Times New Roman" w:hAnsi="Tahoma" w:cs="Tahoma"/>
          <w:color w:val="4E4E4E"/>
        </w:rPr>
        <w:br/>
      </w:r>
      <w:r w:rsidR="00207668" w:rsidRPr="00D324C2">
        <w:rPr>
          <w:rFonts w:ascii="Tahoma" w:eastAsia="Times New Roman" w:hAnsi="Tahoma" w:cs="Tahoma"/>
          <w:color w:val="4E4E4E"/>
        </w:rPr>
        <w:br/>
      </w:r>
      <w:r w:rsidR="00207668" w:rsidRPr="00D324C2">
        <w:rPr>
          <w:rFonts w:ascii="Tahoma" w:eastAsia="Times New Roman" w:hAnsi="Tahoma" w:cs="Tahoma"/>
          <w:color w:val="4E4E4E"/>
          <w:shd w:val="clear" w:color="auto" w:fill="FFFFFF"/>
        </w:rPr>
        <w:t xml:space="preserve">The </w:t>
      </w:r>
      <w:r w:rsidR="00204728">
        <w:rPr>
          <w:rFonts w:ascii="Tahoma" w:eastAsia="Times New Roman" w:hAnsi="Tahoma" w:cs="Tahoma"/>
          <w:color w:val="4E4E4E"/>
          <w:shd w:val="clear" w:color="auto" w:fill="FFFFFF"/>
        </w:rPr>
        <w:t>OG</w:t>
      </w:r>
      <w:r w:rsidR="00207668" w:rsidRPr="00D324C2">
        <w:rPr>
          <w:rFonts w:ascii="Tahoma" w:eastAsia="Times New Roman" w:hAnsi="Tahoma" w:cs="Tahoma"/>
          <w:color w:val="4E4E4E"/>
          <w:shd w:val="clear" w:color="auto" w:fill="FFFFFF"/>
        </w:rPr>
        <w:t xml:space="preserve">WG will have </w:t>
      </w:r>
      <w:r w:rsidR="00F14674">
        <w:rPr>
          <w:rFonts w:ascii="Tahoma" w:eastAsia="Times New Roman" w:hAnsi="Tahoma" w:cs="Tahoma"/>
          <w:color w:val="4E4E4E"/>
          <w:shd w:val="clear" w:color="auto" w:fill="FFFFFF"/>
        </w:rPr>
        <w:t xml:space="preserve">regular </w:t>
      </w:r>
      <w:r w:rsidR="00C127A9">
        <w:rPr>
          <w:rFonts w:ascii="Tahoma" w:eastAsia="Times New Roman" w:hAnsi="Tahoma" w:cs="Tahoma"/>
          <w:color w:val="4E4E4E"/>
          <w:shd w:val="clear" w:color="auto" w:fill="FFFFFF"/>
        </w:rPr>
        <w:t xml:space="preserve">virtual or in-person meetings </w:t>
      </w:r>
      <w:r w:rsidR="00670542">
        <w:rPr>
          <w:rFonts w:ascii="Tahoma" w:eastAsia="Times New Roman" w:hAnsi="Tahoma" w:cs="Tahoma"/>
          <w:color w:val="4E4E4E"/>
          <w:shd w:val="clear" w:color="auto" w:fill="FFFFFF"/>
        </w:rPr>
        <w:t>(</w:t>
      </w:r>
      <w:r w:rsidR="00670542" w:rsidRPr="00670542">
        <w:rPr>
          <w:rFonts w:ascii="Tahoma" w:eastAsia="Times New Roman" w:hAnsi="Tahoma" w:cs="Tahoma"/>
          <w:i/>
          <w:iCs/>
          <w:color w:val="4E4E4E"/>
          <w:highlight w:val="yellow"/>
          <w:shd w:val="clear" w:color="auto" w:fill="FFFFFF"/>
        </w:rPr>
        <w:t>preferred interval?</w:t>
      </w:r>
      <w:r w:rsidR="00670542" w:rsidRPr="00670542">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to manage activities and provide oversight to projects.</w:t>
      </w:r>
      <w:r w:rsidR="00C127A9">
        <w:rPr>
          <w:rFonts w:ascii="Tahoma" w:eastAsia="Times New Roman" w:hAnsi="Tahoma" w:cs="Tahoma"/>
          <w:color w:val="4E4E4E"/>
          <w:shd w:val="clear" w:color="auto" w:fill="FFFFFF"/>
        </w:rPr>
        <w:t xml:space="preserve">  Subcommittees</w:t>
      </w:r>
      <w:r w:rsidR="00AA7E32">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or Teams </w:t>
      </w:r>
      <w:r w:rsidR="00AA7E32">
        <w:rPr>
          <w:rFonts w:ascii="Tahoma" w:eastAsia="Times New Roman" w:hAnsi="Tahoma" w:cs="Tahoma"/>
          <w:color w:val="4E4E4E"/>
          <w:shd w:val="clear" w:color="auto" w:fill="FFFFFF"/>
        </w:rPr>
        <w:t>t</w:t>
      </w:r>
      <w:r w:rsidR="00C306E0">
        <w:rPr>
          <w:rFonts w:ascii="Tahoma" w:eastAsia="Times New Roman" w:hAnsi="Tahoma" w:cs="Tahoma"/>
          <w:color w:val="4E4E4E"/>
          <w:shd w:val="clear" w:color="auto" w:fill="FFFFFF"/>
        </w:rPr>
        <w:t>o</w:t>
      </w:r>
      <w:r w:rsidR="00AA7E32">
        <w:rPr>
          <w:rFonts w:ascii="Tahoma" w:eastAsia="Times New Roman" w:hAnsi="Tahoma" w:cs="Tahoma"/>
          <w:color w:val="4E4E4E"/>
          <w:shd w:val="clear" w:color="auto" w:fill="FFFFFF"/>
        </w:rPr>
        <w:t xml:space="preserve"> be</w:t>
      </w:r>
      <w:r w:rsidR="00C127A9">
        <w:rPr>
          <w:rFonts w:ascii="Tahoma" w:eastAsia="Times New Roman" w:hAnsi="Tahoma" w:cs="Tahoma"/>
          <w:color w:val="4E4E4E"/>
          <w:shd w:val="clear" w:color="auto" w:fill="FFFFFF"/>
        </w:rPr>
        <w:t xml:space="preserve"> defined by t</w:t>
      </w:r>
      <w:r w:rsidR="00207668" w:rsidRPr="00D324C2">
        <w:rPr>
          <w:rFonts w:ascii="Tahoma" w:eastAsia="Times New Roman" w:hAnsi="Tahoma" w:cs="Tahoma"/>
          <w:color w:val="4E4E4E"/>
          <w:shd w:val="clear" w:color="auto" w:fill="FFFFFF"/>
        </w:rPr>
        <w:t xml:space="preserve">he </w:t>
      </w:r>
      <w:r w:rsidR="00204728">
        <w:rPr>
          <w:rFonts w:ascii="Tahoma" w:eastAsia="Times New Roman" w:hAnsi="Tahoma" w:cs="Tahoma"/>
          <w:color w:val="4E4E4E"/>
          <w:shd w:val="clear" w:color="auto" w:fill="FFFFFF"/>
        </w:rPr>
        <w:t>OG</w:t>
      </w:r>
      <w:r w:rsidR="00207668" w:rsidRPr="00D324C2">
        <w:rPr>
          <w:rFonts w:ascii="Tahoma" w:eastAsia="Times New Roman" w:hAnsi="Tahoma" w:cs="Tahoma"/>
          <w:color w:val="4E4E4E"/>
          <w:shd w:val="clear" w:color="auto" w:fill="FFFFFF"/>
        </w:rPr>
        <w:t xml:space="preserve">WG will </w:t>
      </w:r>
      <w:r w:rsidR="00F14674">
        <w:rPr>
          <w:rFonts w:ascii="Tahoma" w:eastAsia="Times New Roman" w:hAnsi="Tahoma" w:cs="Tahoma"/>
          <w:color w:val="4E4E4E"/>
          <w:shd w:val="clear" w:color="auto" w:fill="FFFFFF"/>
        </w:rPr>
        <w:t xml:space="preserve">execute, </w:t>
      </w:r>
      <w:r w:rsidR="00C127A9">
        <w:rPr>
          <w:rFonts w:ascii="Tahoma" w:eastAsia="Times New Roman" w:hAnsi="Tahoma" w:cs="Tahoma"/>
          <w:color w:val="4E4E4E"/>
          <w:shd w:val="clear" w:color="auto" w:fill="FFFFFF"/>
        </w:rPr>
        <w:t>track</w:t>
      </w:r>
      <w:r w:rsidR="00F14674">
        <w:rPr>
          <w:rFonts w:ascii="Tahoma" w:eastAsia="Times New Roman" w:hAnsi="Tahoma" w:cs="Tahoma"/>
          <w:color w:val="4E4E4E"/>
          <w:shd w:val="clear" w:color="auto" w:fill="FFFFFF"/>
        </w:rPr>
        <w:t>,</w:t>
      </w:r>
      <w:r w:rsidR="00C127A9">
        <w:rPr>
          <w:rFonts w:ascii="Tahoma" w:eastAsia="Times New Roman" w:hAnsi="Tahoma" w:cs="Tahoma"/>
          <w:color w:val="4E4E4E"/>
          <w:shd w:val="clear" w:color="auto" w:fill="FFFFFF"/>
        </w:rPr>
        <w:t xml:space="preserve"> and </w:t>
      </w:r>
      <w:r w:rsidR="00207668" w:rsidRPr="00D324C2">
        <w:rPr>
          <w:rFonts w:ascii="Tahoma" w:eastAsia="Times New Roman" w:hAnsi="Tahoma" w:cs="Tahoma"/>
          <w:color w:val="4E4E4E"/>
          <w:shd w:val="clear" w:color="auto" w:fill="FFFFFF"/>
        </w:rPr>
        <w:t xml:space="preserve">provide </w:t>
      </w:r>
      <w:r w:rsidR="00C127A9">
        <w:rPr>
          <w:rFonts w:ascii="Tahoma" w:eastAsia="Times New Roman" w:hAnsi="Tahoma" w:cs="Tahoma"/>
          <w:color w:val="4E4E4E"/>
          <w:shd w:val="clear" w:color="auto" w:fill="FFFFFF"/>
        </w:rPr>
        <w:t xml:space="preserve">oversight </w:t>
      </w:r>
      <w:r w:rsidR="00B0145B">
        <w:rPr>
          <w:rFonts w:ascii="Tahoma" w:eastAsia="Times New Roman" w:hAnsi="Tahoma" w:cs="Tahoma"/>
          <w:color w:val="4E4E4E"/>
          <w:shd w:val="clear" w:color="auto" w:fill="FFFFFF"/>
        </w:rPr>
        <w:t>for</w:t>
      </w:r>
      <w:r w:rsidR="00C127A9">
        <w:rPr>
          <w:rFonts w:ascii="Tahoma" w:eastAsia="Times New Roman" w:hAnsi="Tahoma" w:cs="Tahoma"/>
          <w:color w:val="4E4E4E"/>
          <w:shd w:val="clear" w:color="auto" w:fill="FFFFFF"/>
        </w:rPr>
        <w:t xml:space="preserve"> </w:t>
      </w:r>
      <w:r w:rsidR="00F14674">
        <w:rPr>
          <w:rFonts w:ascii="Tahoma" w:eastAsia="Times New Roman" w:hAnsi="Tahoma" w:cs="Tahoma"/>
          <w:color w:val="4E4E4E"/>
          <w:shd w:val="clear" w:color="auto" w:fill="FFFFFF"/>
        </w:rPr>
        <w:t xml:space="preserve">both </w:t>
      </w:r>
      <w:r w:rsidR="00C127A9">
        <w:rPr>
          <w:rFonts w:ascii="Tahoma" w:eastAsia="Times New Roman" w:hAnsi="Tahoma" w:cs="Tahoma"/>
          <w:color w:val="4E4E4E"/>
          <w:shd w:val="clear" w:color="auto" w:fill="FFFFFF"/>
        </w:rPr>
        <w:t>in-kind and/or contra</w:t>
      </w:r>
      <w:r w:rsidR="00B0145B">
        <w:rPr>
          <w:rFonts w:ascii="Tahoma" w:eastAsia="Times New Roman" w:hAnsi="Tahoma" w:cs="Tahoma"/>
          <w:color w:val="4E4E4E"/>
          <w:shd w:val="clear" w:color="auto" w:fill="FFFFFF"/>
        </w:rPr>
        <w:t>c</w:t>
      </w:r>
      <w:r w:rsidR="00C127A9">
        <w:rPr>
          <w:rFonts w:ascii="Tahoma" w:eastAsia="Times New Roman" w:hAnsi="Tahoma" w:cs="Tahoma"/>
          <w:color w:val="4E4E4E"/>
          <w:shd w:val="clear" w:color="auto" w:fill="FFFFFF"/>
        </w:rPr>
        <w:t xml:space="preserve">tor-supported </w:t>
      </w:r>
      <w:r w:rsidR="00204728">
        <w:rPr>
          <w:rFonts w:ascii="Tahoma" w:eastAsia="Times New Roman" w:hAnsi="Tahoma" w:cs="Tahoma"/>
          <w:color w:val="4E4E4E"/>
          <w:shd w:val="clear" w:color="auto" w:fill="FFFFFF"/>
        </w:rPr>
        <w:t>OG</w:t>
      </w:r>
      <w:r w:rsidR="00C127A9">
        <w:rPr>
          <w:rFonts w:ascii="Tahoma" w:eastAsia="Times New Roman" w:hAnsi="Tahoma" w:cs="Tahoma"/>
          <w:color w:val="4E4E4E"/>
          <w:shd w:val="clear" w:color="auto" w:fill="FFFFFF"/>
        </w:rPr>
        <w:t>WG projects</w:t>
      </w:r>
      <w:r w:rsidR="00C306E0">
        <w:rPr>
          <w:rFonts w:ascii="Tahoma" w:eastAsia="Times New Roman" w:hAnsi="Tahoma" w:cs="Tahoma"/>
          <w:color w:val="4E4E4E"/>
          <w:shd w:val="clear" w:color="auto" w:fill="FFFFFF"/>
        </w:rPr>
        <w:t xml:space="preserve"> and will meet at self-defined separate intervals</w:t>
      </w:r>
      <w:r w:rsidR="00C127A9">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The task-oriented topics and responsibilities for a Subcommittee </w:t>
      </w:r>
      <w:r w:rsidR="00204728">
        <w:rPr>
          <w:rFonts w:ascii="Tahoma" w:eastAsia="Times New Roman" w:hAnsi="Tahoma" w:cs="Tahoma"/>
          <w:color w:val="4E4E4E"/>
          <w:shd w:val="clear" w:color="auto" w:fill="FFFFFF"/>
        </w:rPr>
        <w:t>or Team w</w:t>
      </w:r>
      <w:r w:rsidR="00B61BDF">
        <w:rPr>
          <w:rFonts w:ascii="Tahoma" w:eastAsia="Times New Roman" w:hAnsi="Tahoma" w:cs="Tahoma"/>
          <w:color w:val="4E4E4E"/>
          <w:shd w:val="clear" w:color="auto" w:fill="FFFFFF"/>
        </w:rPr>
        <w:t>ill be a subset of the bulleted topics above from this Responsibilities and Deliverables section.</w:t>
      </w:r>
      <w:r w:rsidR="004F7611">
        <w:rPr>
          <w:rFonts w:ascii="Tahoma" w:eastAsia="Times New Roman" w:hAnsi="Tahoma" w:cs="Tahoma"/>
          <w:color w:val="4E4E4E"/>
          <w:shd w:val="clear" w:color="auto" w:fill="FFFFFF"/>
        </w:rPr>
        <w:t xml:space="preserve">  The </w:t>
      </w:r>
      <w:r w:rsidR="000C28F0">
        <w:rPr>
          <w:rFonts w:ascii="Tahoma" w:eastAsia="Times New Roman" w:hAnsi="Tahoma" w:cs="Tahoma"/>
          <w:color w:val="4E4E4E"/>
          <w:shd w:val="clear" w:color="auto" w:fill="FFFFFF"/>
        </w:rPr>
        <w:t xml:space="preserve">leads for </w:t>
      </w:r>
      <w:r w:rsidR="004F7611">
        <w:rPr>
          <w:rFonts w:ascii="Tahoma" w:eastAsia="Times New Roman" w:hAnsi="Tahoma" w:cs="Tahoma"/>
          <w:color w:val="4E4E4E"/>
          <w:shd w:val="clear" w:color="auto" w:fill="FFFFFF"/>
        </w:rPr>
        <w:t>Team</w:t>
      </w:r>
      <w:r w:rsidR="000C28F0">
        <w:rPr>
          <w:rFonts w:ascii="Tahoma" w:eastAsia="Times New Roman" w:hAnsi="Tahoma" w:cs="Tahoma"/>
          <w:color w:val="4E4E4E"/>
          <w:shd w:val="clear" w:color="auto" w:fill="FFFFFF"/>
        </w:rPr>
        <w:t>s</w:t>
      </w:r>
      <w:r w:rsidR="004F7611">
        <w:rPr>
          <w:rFonts w:ascii="Tahoma" w:eastAsia="Times New Roman" w:hAnsi="Tahoma" w:cs="Tahoma"/>
          <w:color w:val="4E4E4E"/>
          <w:shd w:val="clear" w:color="auto" w:fill="FFFFFF"/>
        </w:rPr>
        <w:t xml:space="preserve"> and Subcommittee</w:t>
      </w:r>
      <w:r w:rsidR="000C28F0">
        <w:rPr>
          <w:rFonts w:ascii="Tahoma" w:eastAsia="Times New Roman" w:hAnsi="Tahoma" w:cs="Tahoma"/>
          <w:color w:val="4E4E4E"/>
          <w:shd w:val="clear" w:color="auto" w:fill="FFFFFF"/>
        </w:rPr>
        <w:t>s</w:t>
      </w:r>
      <w:r w:rsidR="004F7611">
        <w:rPr>
          <w:rFonts w:ascii="Tahoma" w:eastAsia="Times New Roman" w:hAnsi="Tahoma" w:cs="Tahoma"/>
          <w:color w:val="4E4E4E"/>
          <w:shd w:val="clear" w:color="auto" w:fill="FFFFFF"/>
        </w:rPr>
        <w:t xml:space="preserve"> will meet monthly with the OGWG Co-Chairs to note progress.</w:t>
      </w:r>
      <w:r w:rsidR="001E04C2">
        <w:rPr>
          <w:rFonts w:ascii="Tahoma" w:eastAsia="Times New Roman" w:hAnsi="Tahoma" w:cs="Tahoma"/>
          <w:color w:val="4E4E4E"/>
          <w:shd w:val="clear" w:color="auto" w:fill="FFFFFF"/>
        </w:rPr>
        <w:t xml:space="preserve">  </w:t>
      </w:r>
      <w:r w:rsidR="00C306E0">
        <w:rPr>
          <w:rFonts w:ascii="Tahoma" w:eastAsia="Times New Roman" w:hAnsi="Tahoma" w:cs="Tahoma"/>
          <w:color w:val="4E4E4E"/>
          <w:shd w:val="clear" w:color="auto" w:fill="FFFFFF"/>
        </w:rPr>
        <w:t>The topics above will need additional cl</w:t>
      </w:r>
      <w:r w:rsidR="00B61BDF">
        <w:rPr>
          <w:rFonts w:ascii="Tahoma" w:eastAsia="Times New Roman" w:hAnsi="Tahoma" w:cs="Tahoma"/>
          <w:color w:val="4E4E4E"/>
          <w:shd w:val="clear" w:color="auto" w:fill="FFFFFF"/>
        </w:rPr>
        <w:t>a</w:t>
      </w:r>
      <w:r w:rsidR="00C306E0">
        <w:rPr>
          <w:rFonts w:ascii="Tahoma" w:eastAsia="Times New Roman" w:hAnsi="Tahoma" w:cs="Tahoma"/>
          <w:color w:val="4E4E4E"/>
          <w:shd w:val="clear" w:color="auto" w:fill="FFFFFF"/>
        </w:rPr>
        <w:t>rificat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on and definit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 xml:space="preserve">on in the </w:t>
      </w:r>
      <w:r w:rsidR="00B61BDF">
        <w:rPr>
          <w:rFonts w:ascii="Tahoma" w:eastAsia="Times New Roman" w:hAnsi="Tahoma" w:cs="Tahoma"/>
          <w:color w:val="4E4E4E"/>
          <w:shd w:val="clear" w:color="auto" w:fill="FFFFFF"/>
        </w:rPr>
        <w:t xml:space="preserve">process of defining </w:t>
      </w:r>
      <w:r w:rsidR="00204728">
        <w:rPr>
          <w:rFonts w:ascii="Tahoma" w:eastAsia="Times New Roman" w:hAnsi="Tahoma" w:cs="Tahoma"/>
          <w:color w:val="4E4E4E"/>
          <w:shd w:val="clear" w:color="auto" w:fill="FFFFFF"/>
        </w:rPr>
        <w:t xml:space="preserve">a </w:t>
      </w:r>
      <w:r w:rsidR="00B61BDF">
        <w:rPr>
          <w:rFonts w:ascii="Tahoma" w:eastAsia="Times New Roman" w:hAnsi="Tahoma" w:cs="Tahoma"/>
          <w:color w:val="4E4E4E"/>
          <w:shd w:val="clear" w:color="auto" w:fill="FFFFFF"/>
        </w:rPr>
        <w:t>Subcommittee’</w:t>
      </w:r>
      <w:r w:rsidR="00204728">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or a Team’s </w:t>
      </w:r>
      <w:r w:rsidR="00B61BDF">
        <w:rPr>
          <w:rFonts w:ascii="Tahoma" w:eastAsia="Times New Roman" w:hAnsi="Tahoma" w:cs="Tahoma"/>
          <w:color w:val="4E4E4E"/>
          <w:shd w:val="clear" w:color="auto" w:fill="FFFFFF"/>
        </w:rPr>
        <w:t>scopes</w:t>
      </w:r>
      <w:r w:rsidR="004443BB">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assignments</w:t>
      </w:r>
      <w:r w:rsidR="004443BB">
        <w:rPr>
          <w:rFonts w:ascii="Tahoma" w:eastAsia="Times New Roman" w:hAnsi="Tahoma" w:cs="Tahoma"/>
          <w:color w:val="4E4E4E"/>
          <w:shd w:val="clear" w:color="auto" w:fill="FFFFFF"/>
        </w:rPr>
        <w:t>, and intended deliverables</w:t>
      </w:r>
      <w:r w:rsidR="00F14674">
        <w:rPr>
          <w:rFonts w:ascii="Tahoma" w:eastAsia="Times New Roman" w:hAnsi="Tahoma" w:cs="Tahoma"/>
          <w:color w:val="4E4E4E"/>
          <w:shd w:val="clear" w:color="auto" w:fill="FFFFFF"/>
        </w:rPr>
        <w:t xml:space="preserve"> in writing</w:t>
      </w:r>
      <w:r w:rsidR="00B61BDF">
        <w:rPr>
          <w:rFonts w:ascii="Tahoma" w:eastAsia="Times New Roman" w:hAnsi="Tahoma" w:cs="Tahoma"/>
          <w:color w:val="4E4E4E"/>
          <w:shd w:val="clear" w:color="auto" w:fill="FFFFFF"/>
        </w:rPr>
        <w:t>.</w:t>
      </w:r>
      <w:r w:rsidR="001E04C2">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Any </w:t>
      </w:r>
      <w:r w:rsidR="00B61BDF">
        <w:rPr>
          <w:rFonts w:ascii="Tahoma" w:eastAsia="Times New Roman" w:hAnsi="Tahoma" w:cs="Tahoma"/>
          <w:color w:val="4E4E4E"/>
          <w:shd w:val="clear" w:color="auto" w:fill="FFFFFF"/>
        </w:rPr>
        <w:t>T</w:t>
      </w:r>
      <w:r w:rsidR="00204728">
        <w:rPr>
          <w:rFonts w:ascii="Tahoma" w:eastAsia="Times New Roman" w:hAnsi="Tahoma" w:cs="Tahoma"/>
          <w:color w:val="4E4E4E"/>
          <w:shd w:val="clear" w:color="auto" w:fill="FFFFFF"/>
        </w:rPr>
        <w:t xml:space="preserve">eams and </w:t>
      </w:r>
      <w:r w:rsidR="00F14674">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ubcommittees </w:t>
      </w:r>
      <w:r w:rsidR="00F14674">
        <w:rPr>
          <w:rFonts w:ascii="Tahoma" w:eastAsia="Times New Roman" w:hAnsi="Tahoma" w:cs="Tahoma"/>
          <w:color w:val="4E4E4E"/>
          <w:shd w:val="clear" w:color="auto" w:fill="FFFFFF"/>
        </w:rPr>
        <w:t xml:space="preserve">will </w:t>
      </w:r>
      <w:r w:rsidR="00B61BDF">
        <w:rPr>
          <w:rFonts w:ascii="Tahoma" w:eastAsia="Times New Roman" w:hAnsi="Tahoma" w:cs="Tahoma"/>
          <w:color w:val="4E4E4E"/>
          <w:shd w:val="clear" w:color="auto" w:fill="FFFFFF"/>
        </w:rPr>
        <w:t xml:space="preserve">report regularly to the </w:t>
      </w:r>
      <w:r w:rsidR="00204728">
        <w:rPr>
          <w:rFonts w:ascii="Tahoma" w:eastAsia="Times New Roman" w:hAnsi="Tahoma" w:cs="Tahoma"/>
          <w:color w:val="4E4E4E"/>
          <w:shd w:val="clear" w:color="auto" w:fill="FFFFFF"/>
        </w:rPr>
        <w:t>OG</w:t>
      </w:r>
      <w:r w:rsidR="00B61BDF">
        <w:rPr>
          <w:rFonts w:ascii="Tahoma" w:eastAsia="Times New Roman" w:hAnsi="Tahoma" w:cs="Tahoma"/>
          <w:color w:val="4E4E4E"/>
          <w:shd w:val="clear" w:color="auto" w:fill="FFFFFF"/>
        </w:rPr>
        <w:t xml:space="preserve">WG.  </w:t>
      </w:r>
      <w:r w:rsidR="00C127A9">
        <w:rPr>
          <w:rFonts w:ascii="Tahoma" w:eastAsia="Times New Roman" w:hAnsi="Tahoma" w:cs="Tahoma"/>
          <w:color w:val="4E4E4E"/>
          <w:shd w:val="clear" w:color="auto" w:fill="FFFFFF"/>
        </w:rPr>
        <w:t xml:space="preserve">The </w:t>
      </w:r>
      <w:r w:rsidR="00204728">
        <w:rPr>
          <w:rFonts w:ascii="Tahoma" w:eastAsia="Times New Roman" w:hAnsi="Tahoma" w:cs="Tahoma"/>
          <w:color w:val="4E4E4E"/>
          <w:shd w:val="clear" w:color="auto" w:fill="FFFFFF"/>
        </w:rPr>
        <w:t>OG</w:t>
      </w:r>
      <w:r w:rsidR="00207668" w:rsidRPr="00D324C2">
        <w:rPr>
          <w:rFonts w:ascii="Tahoma" w:eastAsia="Times New Roman" w:hAnsi="Tahoma" w:cs="Tahoma"/>
          <w:color w:val="4E4E4E"/>
          <w:shd w:val="clear" w:color="auto" w:fill="FFFFFF"/>
        </w:rPr>
        <w:t xml:space="preserve">WG Co-Chairs will plan and direct the </w:t>
      </w:r>
      <w:r w:rsidR="00670542">
        <w:rPr>
          <w:rFonts w:ascii="Tahoma" w:eastAsia="Times New Roman" w:hAnsi="Tahoma" w:cs="Tahoma"/>
          <w:color w:val="4E4E4E"/>
          <w:shd w:val="clear" w:color="auto" w:fill="FFFFFF"/>
        </w:rPr>
        <w:t>regular</w:t>
      </w:r>
      <w:r w:rsidR="00B61BDF">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 xml:space="preserve">calls and meetings, and with assistance from </w:t>
      </w:r>
      <w:r w:rsidR="00052979">
        <w:rPr>
          <w:rFonts w:ascii="Tahoma" w:eastAsia="Times New Roman" w:hAnsi="Tahoma" w:cs="Tahoma"/>
          <w:color w:val="4E4E4E"/>
          <w:shd w:val="clear" w:color="auto" w:fill="FFFFFF"/>
        </w:rPr>
        <w:t>WESTAR-</w:t>
      </w:r>
      <w:r w:rsidR="00207668" w:rsidRPr="00D324C2">
        <w:rPr>
          <w:rFonts w:ascii="Tahoma" w:eastAsia="Times New Roman" w:hAnsi="Tahoma" w:cs="Tahoma"/>
          <w:color w:val="4E4E4E"/>
          <w:shd w:val="clear" w:color="auto" w:fill="FFFFFF"/>
        </w:rPr>
        <w:t xml:space="preserve">WRAP </w:t>
      </w:r>
      <w:r w:rsidR="00052979">
        <w:rPr>
          <w:rFonts w:ascii="Tahoma" w:eastAsia="Times New Roman" w:hAnsi="Tahoma" w:cs="Tahoma"/>
          <w:color w:val="4E4E4E"/>
          <w:shd w:val="clear" w:color="auto" w:fill="FFFFFF"/>
        </w:rPr>
        <w:t>s</w:t>
      </w:r>
      <w:r w:rsidR="00207668" w:rsidRPr="00D324C2">
        <w:rPr>
          <w:rFonts w:ascii="Tahoma" w:eastAsia="Times New Roman" w:hAnsi="Tahoma" w:cs="Tahoma"/>
          <w:color w:val="4E4E4E"/>
          <w:shd w:val="clear" w:color="auto" w:fill="FFFFFF"/>
        </w:rPr>
        <w:t>taff, take the lead in communications and other necessary TSC and Board interaction.</w:t>
      </w:r>
    </w:p>
    <w:p w14:paraId="71403DE5" w14:textId="5221DE37" w:rsidR="00145716" w:rsidRDefault="00145716" w:rsidP="00207668">
      <w:pPr>
        <w:spacing w:after="0" w:line="240" w:lineRule="auto"/>
        <w:rPr>
          <w:rFonts w:ascii="Times New Roman" w:eastAsia="Times New Roman" w:hAnsi="Times New Roman" w:cs="Times New Roman"/>
        </w:rPr>
      </w:pPr>
    </w:p>
    <w:p w14:paraId="7856C742" w14:textId="580FDEFC" w:rsidR="00C306E0" w:rsidRPr="00D324C2" w:rsidRDefault="00C306E0" w:rsidP="0020766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D1DD20A" w14:textId="77777777" w:rsidR="001E04C2" w:rsidRDefault="001E04C2" w:rsidP="002A73EC">
      <w:pPr>
        <w:spacing w:after="0" w:line="240" w:lineRule="auto"/>
        <w:rPr>
          <w:rFonts w:ascii="Tahoma" w:eastAsia="Times New Roman" w:hAnsi="Tahoma" w:cs="Tahoma"/>
          <w:b/>
          <w:bCs/>
          <w:color w:val="4E4E4E"/>
          <w:shd w:val="clear" w:color="auto" w:fill="FFFFFF"/>
        </w:rPr>
      </w:pPr>
    </w:p>
    <w:p w14:paraId="57F7EBAF" w14:textId="141173DD" w:rsidR="001872B3" w:rsidRPr="00204728" w:rsidRDefault="00204728" w:rsidP="00204728">
      <w:pPr>
        <w:spacing w:after="0" w:line="240" w:lineRule="auto"/>
        <w:rPr>
          <w:rFonts w:ascii="Times New Roman" w:eastAsia="Times New Roman" w:hAnsi="Times New Roman" w:cs="Times New Roman"/>
        </w:rPr>
      </w:pPr>
      <w:r w:rsidRPr="00204728">
        <w:rPr>
          <w:rFonts w:ascii="Tahoma" w:hAnsi="Tahoma" w:cs="Tahoma"/>
        </w:rPr>
        <w:t xml:space="preserve">On the </w:t>
      </w:r>
      <w:hyperlink r:id="rId14" w:history="1">
        <w:r w:rsidRPr="00204728">
          <w:rPr>
            <w:rStyle w:val="Hyperlink"/>
            <w:rFonts w:ascii="Tahoma" w:hAnsi="Tahoma" w:cs="Tahoma"/>
          </w:rPr>
          <w:t>Oil &amp; Gas Work Group webpage</w:t>
        </w:r>
      </w:hyperlink>
      <w:r>
        <w:rPr>
          <w:rFonts w:ascii="Tahoma" w:hAnsi="Tahoma" w:cs="Tahoma"/>
        </w:rPr>
        <w:t>,</w:t>
      </w:r>
      <w:r w:rsidRPr="00204728">
        <w:rPr>
          <w:rFonts w:ascii="Tahoma" w:eastAsia="Times New Roman" w:hAnsi="Tahoma" w:cs="Tahoma"/>
          <w:color w:val="4E4E4E"/>
          <w:shd w:val="clear" w:color="auto" w:fill="FFFFFF"/>
        </w:rPr>
        <w:t xml:space="preserve"> continue display of </w:t>
      </w:r>
      <w:r>
        <w:rPr>
          <w:rFonts w:ascii="Tahoma" w:eastAsia="Times New Roman" w:hAnsi="Tahoma" w:cs="Tahoma"/>
          <w:color w:val="4E4E4E"/>
          <w:shd w:val="clear" w:color="auto" w:fill="FFFFFF"/>
        </w:rPr>
        <w:t xml:space="preserve">the </w:t>
      </w:r>
      <w:r w:rsidRPr="00204728">
        <w:rPr>
          <w:rFonts w:ascii="Tahoma" w:eastAsia="Times New Roman" w:hAnsi="Tahoma" w:cs="Tahoma"/>
          <w:color w:val="4E4E4E"/>
          <w:shd w:val="clear" w:color="auto" w:fill="FFFFFF"/>
        </w:rPr>
        <w:t>e</w:t>
      </w:r>
      <w:r w:rsidR="00AA7E32" w:rsidRPr="00204728">
        <w:rPr>
          <w:rFonts w:ascii="Tahoma" w:eastAsia="Times New Roman" w:hAnsi="Tahoma" w:cs="Tahoma"/>
          <w:color w:val="4E4E4E"/>
          <w:shd w:val="clear" w:color="auto" w:fill="FFFFFF"/>
        </w:rPr>
        <w:t xml:space="preserve">xisting </w:t>
      </w:r>
      <w:r w:rsidRPr="00204728">
        <w:rPr>
          <w:rFonts w:ascii="Tahoma" w:eastAsia="Times New Roman" w:hAnsi="Tahoma" w:cs="Tahoma"/>
          <w:color w:val="4E4E4E"/>
          <w:shd w:val="clear" w:color="auto" w:fill="FFFFFF"/>
        </w:rPr>
        <w:t>OG</w:t>
      </w:r>
      <w:r w:rsidR="00AA7E32" w:rsidRPr="00204728">
        <w:rPr>
          <w:rFonts w:ascii="Tahoma" w:eastAsia="Times New Roman" w:hAnsi="Tahoma" w:cs="Tahoma"/>
          <w:color w:val="4E4E4E"/>
          <w:shd w:val="clear" w:color="auto" w:fill="FFFFFF"/>
        </w:rPr>
        <w:t xml:space="preserve">WG </w:t>
      </w:r>
      <w:r>
        <w:rPr>
          <w:rFonts w:ascii="Tahoma" w:eastAsia="Times New Roman" w:hAnsi="Tahoma" w:cs="Tahoma"/>
          <w:color w:val="4E4E4E"/>
          <w:shd w:val="clear" w:color="auto" w:fill="FFFFFF"/>
        </w:rPr>
        <w:t>webpage’s posted materials and add</w:t>
      </w:r>
      <w:r w:rsidRPr="00204728">
        <w:rPr>
          <w:rFonts w:ascii="Tahoma" w:eastAsia="Times New Roman" w:hAnsi="Tahoma" w:cs="Tahoma"/>
          <w:color w:val="4E4E4E"/>
          <w:shd w:val="clear" w:color="auto" w:fill="FFFFFF"/>
        </w:rPr>
        <w:t xml:space="preserve"> relevant </w:t>
      </w:r>
      <w:r w:rsidR="00400C6F">
        <w:rPr>
          <w:rFonts w:ascii="Tahoma" w:eastAsia="Times New Roman" w:hAnsi="Tahoma" w:cs="Tahoma"/>
          <w:color w:val="4E4E4E"/>
          <w:shd w:val="clear" w:color="auto" w:fill="FFFFFF"/>
        </w:rPr>
        <w:t xml:space="preserve">and currently useful </w:t>
      </w:r>
      <w:r w:rsidRPr="00204728">
        <w:rPr>
          <w:rFonts w:ascii="Tahoma" w:eastAsia="Times New Roman" w:hAnsi="Tahoma" w:cs="Tahoma"/>
          <w:color w:val="4E4E4E"/>
          <w:shd w:val="clear" w:color="auto" w:fill="FFFFFF"/>
        </w:rPr>
        <w:t>files from</w:t>
      </w:r>
      <w:r>
        <w:rPr>
          <w:rFonts w:ascii="Tahoma" w:eastAsia="Times New Roman" w:hAnsi="Tahoma" w:cs="Tahoma"/>
          <w:color w:val="4E4E4E"/>
          <w:shd w:val="clear" w:color="auto" w:fill="FFFFFF"/>
        </w:rPr>
        <w:t xml:space="preserve"> the </w:t>
      </w:r>
      <w:hyperlink r:id="rId15" w:history="1">
        <w:r w:rsidRPr="0058020D">
          <w:rPr>
            <w:rStyle w:val="Hyperlink"/>
            <w:rFonts w:ascii="Tahoma" w:eastAsia="Times New Roman" w:hAnsi="Tahoma" w:cs="Tahoma"/>
            <w:shd w:val="clear" w:color="auto" w:fill="FFFFFF"/>
          </w:rPr>
          <w:t>WRAP website Emissions tab</w:t>
        </w:r>
      </w:hyperlink>
      <w:r w:rsidRPr="00204728">
        <w:rPr>
          <w:rFonts w:ascii="Tahoma" w:eastAsia="Times New Roman" w:hAnsi="Tahoma" w:cs="Tahoma"/>
          <w:color w:val="4E4E4E"/>
          <w:shd w:val="clear" w:color="auto" w:fill="FFFFFF"/>
        </w:rPr>
        <w:t xml:space="preserve"> </w:t>
      </w:r>
      <w:r w:rsidR="0058020D">
        <w:rPr>
          <w:rFonts w:ascii="Tahoma" w:eastAsia="Times New Roman" w:hAnsi="Tahoma" w:cs="Tahoma"/>
          <w:color w:val="4E4E4E"/>
          <w:shd w:val="clear" w:color="auto" w:fill="FFFFFF"/>
        </w:rPr>
        <w:t>labeled in the Resources column as</w:t>
      </w:r>
      <w:r w:rsidR="001E04C2" w:rsidRPr="00204728">
        <w:rPr>
          <w:rFonts w:ascii="Tahoma" w:eastAsia="Times New Roman" w:hAnsi="Tahoma" w:cs="Tahoma"/>
          <w:color w:val="4E4E4E"/>
          <w:shd w:val="clear" w:color="auto" w:fill="FFFFFF"/>
        </w:rPr>
        <w:t xml:space="preserve"> </w:t>
      </w:r>
      <w:r w:rsidR="0058020D">
        <w:rPr>
          <w:rFonts w:ascii="Tahoma" w:eastAsia="Times New Roman" w:hAnsi="Tahoma" w:cs="Tahoma"/>
          <w:color w:val="4E4E4E"/>
          <w:shd w:val="clear" w:color="auto" w:fill="FFFFFF"/>
        </w:rPr>
        <w:t>“</w:t>
      </w:r>
      <w:r w:rsidRPr="00204728">
        <w:rPr>
          <w:rFonts w:ascii="Tahoma" w:eastAsia="Times New Roman" w:hAnsi="Tahoma" w:cs="Tahoma"/>
          <w:color w:val="4E4E4E"/>
          <w:shd w:val="clear" w:color="auto" w:fill="FFFFFF"/>
        </w:rPr>
        <w:t>Oil &amp; Gas Projects</w:t>
      </w:r>
      <w:r w:rsidR="0058020D">
        <w:rPr>
          <w:rFonts w:ascii="Tahoma" w:eastAsia="Times New Roman" w:hAnsi="Tahoma" w:cs="Tahoma"/>
          <w:color w:val="4E4E4E"/>
          <w:shd w:val="clear" w:color="auto" w:fill="FFFFFF"/>
        </w:rPr>
        <w:t>”.</w:t>
      </w:r>
    </w:p>
    <w:sectPr w:rsidR="001872B3" w:rsidRPr="00204728" w:rsidSect="000C28F0">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4205" w14:textId="77777777" w:rsidR="00BB497F" w:rsidRDefault="00BB497F" w:rsidP="00D15D96">
      <w:pPr>
        <w:spacing w:after="0" w:line="240" w:lineRule="auto"/>
      </w:pPr>
      <w:r>
        <w:separator/>
      </w:r>
    </w:p>
  </w:endnote>
  <w:endnote w:type="continuationSeparator" w:id="0">
    <w:p w14:paraId="7363A3F2" w14:textId="77777777" w:rsidR="00BB497F" w:rsidRDefault="00BB497F" w:rsidP="00D15D96">
      <w:pPr>
        <w:spacing w:after="0" w:line="240" w:lineRule="auto"/>
      </w:pPr>
      <w:r>
        <w:continuationSeparator/>
      </w:r>
    </w:p>
  </w:endnote>
  <w:endnote w:type="continuationNotice" w:id="1">
    <w:p w14:paraId="115922F5" w14:textId="77777777" w:rsidR="00BB497F" w:rsidRDefault="00BB4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DB42" w14:textId="77777777" w:rsidR="00BB497F" w:rsidRDefault="00BB497F" w:rsidP="00D15D96">
      <w:pPr>
        <w:spacing w:after="0" w:line="240" w:lineRule="auto"/>
      </w:pPr>
      <w:r>
        <w:separator/>
      </w:r>
    </w:p>
  </w:footnote>
  <w:footnote w:type="continuationSeparator" w:id="0">
    <w:p w14:paraId="7018BE9E" w14:textId="77777777" w:rsidR="00BB497F" w:rsidRDefault="00BB497F" w:rsidP="00D15D96">
      <w:pPr>
        <w:spacing w:after="0" w:line="240" w:lineRule="auto"/>
      </w:pPr>
      <w:r>
        <w:continuationSeparator/>
      </w:r>
    </w:p>
  </w:footnote>
  <w:footnote w:type="continuationNotice" w:id="1">
    <w:p w14:paraId="7084E763" w14:textId="77777777" w:rsidR="00BB497F" w:rsidRDefault="00BB49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B11"/>
    <w:multiLevelType w:val="multilevel"/>
    <w:tmpl w:val="9F5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65087"/>
    <w:multiLevelType w:val="multilevel"/>
    <w:tmpl w:val="2684E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C7DC2"/>
    <w:multiLevelType w:val="multilevel"/>
    <w:tmpl w:val="AC1428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427F8"/>
    <w:multiLevelType w:val="multilevel"/>
    <w:tmpl w:val="246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05583"/>
    <w:multiLevelType w:val="multilevel"/>
    <w:tmpl w:val="AD1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85F2E"/>
    <w:multiLevelType w:val="multilevel"/>
    <w:tmpl w:val="77B4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178A7"/>
    <w:multiLevelType w:val="multilevel"/>
    <w:tmpl w:val="FF16A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701F8"/>
    <w:multiLevelType w:val="hybridMultilevel"/>
    <w:tmpl w:val="4634A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2182DE6"/>
    <w:multiLevelType w:val="hybridMultilevel"/>
    <w:tmpl w:val="FFFFFFFF"/>
    <w:lvl w:ilvl="0" w:tplc="1D76BD5A">
      <w:start w:val="1"/>
      <w:numFmt w:val="bullet"/>
      <w:lvlText w:val=""/>
      <w:lvlJc w:val="left"/>
      <w:pPr>
        <w:ind w:left="1080" w:hanging="360"/>
      </w:pPr>
      <w:rPr>
        <w:rFonts w:ascii="Symbol" w:hAnsi="Symbol" w:hint="default"/>
      </w:rPr>
    </w:lvl>
    <w:lvl w:ilvl="1" w:tplc="AA725AA0">
      <w:start w:val="1"/>
      <w:numFmt w:val="bullet"/>
      <w:lvlText w:val="o"/>
      <w:lvlJc w:val="left"/>
      <w:pPr>
        <w:ind w:left="1800" w:hanging="360"/>
      </w:pPr>
      <w:rPr>
        <w:rFonts w:ascii="Courier New" w:hAnsi="Courier New" w:hint="default"/>
      </w:rPr>
    </w:lvl>
    <w:lvl w:ilvl="2" w:tplc="27EA8318">
      <w:start w:val="1"/>
      <w:numFmt w:val="bullet"/>
      <w:lvlText w:val=""/>
      <w:lvlJc w:val="left"/>
      <w:pPr>
        <w:ind w:left="2520" w:hanging="360"/>
      </w:pPr>
      <w:rPr>
        <w:rFonts w:ascii="Wingdings" w:hAnsi="Wingdings" w:hint="default"/>
      </w:rPr>
    </w:lvl>
    <w:lvl w:ilvl="3" w:tplc="9DA0AFA4">
      <w:start w:val="1"/>
      <w:numFmt w:val="bullet"/>
      <w:lvlText w:val=""/>
      <w:lvlJc w:val="left"/>
      <w:pPr>
        <w:ind w:left="3240" w:hanging="360"/>
      </w:pPr>
      <w:rPr>
        <w:rFonts w:ascii="Symbol" w:hAnsi="Symbol" w:hint="default"/>
      </w:rPr>
    </w:lvl>
    <w:lvl w:ilvl="4" w:tplc="BF98E4C6">
      <w:start w:val="1"/>
      <w:numFmt w:val="bullet"/>
      <w:lvlText w:val="o"/>
      <w:lvlJc w:val="left"/>
      <w:pPr>
        <w:ind w:left="3960" w:hanging="360"/>
      </w:pPr>
      <w:rPr>
        <w:rFonts w:ascii="Courier New" w:hAnsi="Courier New" w:hint="default"/>
      </w:rPr>
    </w:lvl>
    <w:lvl w:ilvl="5" w:tplc="3706724C">
      <w:start w:val="1"/>
      <w:numFmt w:val="bullet"/>
      <w:lvlText w:val=""/>
      <w:lvlJc w:val="left"/>
      <w:pPr>
        <w:ind w:left="4680" w:hanging="360"/>
      </w:pPr>
      <w:rPr>
        <w:rFonts w:ascii="Wingdings" w:hAnsi="Wingdings" w:hint="default"/>
      </w:rPr>
    </w:lvl>
    <w:lvl w:ilvl="6" w:tplc="66149444">
      <w:start w:val="1"/>
      <w:numFmt w:val="bullet"/>
      <w:lvlText w:val=""/>
      <w:lvlJc w:val="left"/>
      <w:pPr>
        <w:ind w:left="5400" w:hanging="360"/>
      </w:pPr>
      <w:rPr>
        <w:rFonts w:ascii="Symbol" w:hAnsi="Symbol" w:hint="default"/>
      </w:rPr>
    </w:lvl>
    <w:lvl w:ilvl="7" w:tplc="70B074C6">
      <w:start w:val="1"/>
      <w:numFmt w:val="bullet"/>
      <w:lvlText w:val="o"/>
      <w:lvlJc w:val="left"/>
      <w:pPr>
        <w:ind w:left="6120" w:hanging="360"/>
      </w:pPr>
      <w:rPr>
        <w:rFonts w:ascii="Courier New" w:hAnsi="Courier New" w:hint="default"/>
      </w:rPr>
    </w:lvl>
    <w:lvl w:ilvl="8" w:tplc="7212B4B6">
      <w:start w:val="1"/>
      <w:numFmt w:val="bullet"/>
      <w:lvlText w:val=""/>
      <w:lvlJc w:val="left"/>
      <w:pPr>
        <w:ind w:left="6840" w:hanging="360"/>
      </w:pPr>
      <w:rPr>
        <w:rFonts w:ascii="Wingdings" w:hAnsi="Wingdings" w:hint="default"/>
      </w:rPr>
    </w:lvl>
  </w:abstractNum>
  <w:abstractNum w:abstractNumId="9" w15:restartNumberingAfterBreak="0">
    <w:nsid w:val="57F47063"/>
    <w:multiLevelType w:val="multilevel"/>
    <w:tmpl w:val="87B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A83F1A"/>
    <w:multiLevelType w:val="multilevel"/>
    <w:tmpl w:val="3250AB40"/>
    <w:lvl w:ilvl="0">
      <w:start w:val="1"/>
      <w:numFmt w:val="bullet"/>
      <w:lvlText w:val=""/>
      <w:lvlJc w:val="left"/>
      <w:pPr>
        <w:tabs>
          <w:tab w:val="num" w:pos="-64"/>
        </w:tabs>
        <w:ind w:left="-64" w:hanging="360"/>
      </w:pPr>
      <w:rPr>
        <w:rFonts w:ascii="Symbol" w:hAnsi="Symbol" w:hint="default"/>
        <w:sz w:val="20"/>
      </w:rPr>
    </w:lvl>
    <w:lvl w:ilvl="1">
      <w:start w:val="1"/>
      <w:numFmt w:val="bullet"/>
      <w:lvlText w:val=""/>
      <w:lvlJc w:val="left"/>
      <w:pPr>
        <w:tabs>
          <w:tab w:val="num" w:pos="656"/>
        </w:tabs>
        <w:ind w:left="656" w:hanging="360"/>
      </w:pPr>
      <w:rPr>
        <w:rFonts w:ascii="Symbol" w:hAnsi="Symbol" w:hint="default"/>
        <w:sz w:val="20"/>
      </w:rPr>
    </w:lvl>
    <w:lvl w:ilvl="2">
      <w:start w:val="1"/>
      <w:numFmt w:val="bullet"/>
      <w:lvlText w:val=""/>
      <w:lvlJc w:val="left"/>
      <w:pPr>
        <w:tabs>
          <w:tab w:val="num" w:pos="1376"/>
        </w:tabs>
        <w:ind w:left="1376" w:hanging="360"/>
      </w:pPr>
      <w:rPr>
        <w:rFonts w:ascii="Symbol" w:hAnsi="Symbol" w:hint="default"/>
        <w:sz w:val="20"/>
      </w:rPr>
    </w:lvl>
    <w:lvl w:ilvl="3">
      <w:start w:val="1"/>
      <w:numFmt w:val="bullet"/>
      <w:lvlText w:val=""/>
      <w:lvlJc w:val="left"/>
      <w:pPr>
        <w:tabs>
          <w:tab w:val="num" w:pos="2096"/>
        </w:tabs>
        <w:ind w:left="2096" w:hanging="360"/>
      </w:pPr>
      <w:rPr>
        <w:rFonts w:ascii="Symbol" w:hAnsi="Symbol" w:hint="default"/>
        <w:sz w:val="20"/>
      </w:rPr>
    </w:lvl>
    <w:lvl w:ilvl="4" w:tentative="1">
      <w:start w:val="1"/>
      <w:numFmt w:val="bullet"/>
      <w:lvlText w:val=""/>
      <w:lvlJc w:val="left"/>
      <w:pPr>
        <w:tabs>
          <w:tab w:val="num" w:pos="2816"/>
        </w:tabs>
        <w:ind w:left="2816" w:hanging="360"/>
      </w:pPr>
      <w:rPr>
        <w:rFonts w:ascii="Symbol" w:hAnsi="Symbol" w:hint="default"/>
        <w:sz w:val="20"/>
      </w:rPr>
    </w:lvl>
    <w:lvl w:ilvl="5" w:tentative="1">
      <w:start w:val="1"/>
      <w:numFmt w:val="bullet"/>
      <w:lvlText w:val=""/>
      <w:lvlJc w:val="left"/>
      <w:pPr>
        <w:tabs>
          <w:tab w:val="num" w:pos="3536"/>
        </w:tabs>
        <w:ind w:left="3536" w:hanging="360"/>
      </w:pPr>
      <w:rPr>
        <w:rFonts w:ascii="Symbol" w:hAnsi="Symbol" w:hint="default"/>
        <w:sz w:val="20"/>
      </w:rPr>
    </w:lvl>
    <w:lvl w:ilvl="6" w:tentative="1">
      <w:start w:val="1"/>
      <w:numFmt w:val="bullet"/>
      <w:lvlText w:val=""/>
      <w:lvlJc w:val="left"/>
      <w:pPr>
        <w:tabs>
          <w:tab w:val="num" w:pos="4256"/>
        </w:tabs>
        <w:ind w:left="4256" w:hanging="360"/>
      </w:pPr>
      <w:rPr>
        <w:rFonts w:ascii="Symbol" w:hAnsi="Symbol" w:hint="default"/>
        <w:sz w:val="20"/>
      </w:rPr>
    </w:lvl>
    <w:lvl w:ilvl="7" w:tentative="1">
      <w:start w:val="1"/>
      <w:numFmt w:val="bullet"/>
      <w:lvlText w:val=""/>
      <w:lvlJc w:val="left"/>
      <w:pPr>
        <w:tabs>
          <w:tab w:val="num" w:pos="4976"/>
        </w:tabs>
        <w:ind w:left="4976" w:hanging="360"/>
      </w:pPr>
      <w:rPr>
        <w:rFonts w:ascii="Symbol" w:hAnsi="Symbol" w:hint="default"/>
        <w:sz w:val="20"/>
      </w:rPr>
    </w:lvl>
    <w:lvl w:ilvl="8" w:tentative="1">
      <w:start w:val="1"/>
      <w:numFmt w:val="bullet"/>
      <w:lvlText w:val=""/>
      <w:lvlJc w:val="left"/>
      <w:pPr>
        <w:tabs>
          <w:tab w:val="num" w:pos="5696"/>
        </w:tabs>
        <w:ind w:left="5696" w:hanging="360"/>
      </w:pPr>
      <w:rPr>
        <w:rFonts w:ascii="Symbol" w:hAnsi="Symbol" w:hint="default"/>
        <w:sz w:val="20"/>
      </w:rPr>
    </w:lvl>
  </w:abstractNum>
  <w:abstractNum w:abstractNumId="11" w15:restartNumberingAfterBreak="0">
    <w:nsid w:val="734A3652"/>
    <w:multiLevelType w:val="multilevel"/>
    <w:tmpl w:val="63D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760D56"/>
    <w:multiLevelType w:val="hybridMultilevel"/>
    <w:tmpl w:val="A9B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8"/>
  </w:num>
  <w:num w:numId="6">
    <w:abstractNumId w:val="10"/>
  </w:num>
  <w:num w:numId="7">
    <w:abstractNumId w:val="4"/>
  </w:num>
  <w:num w:numId="8">
    <w:abstractNumId w:val="5"/>
  </w:num>
  <w:num w:numId="9">
    <w:abstractNumId w:val="3"/>
  </w:num>
  <w:num w:numId="10">
    <w:abstractNumId w:val="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68"/>
    <w:rsid w:val="000019CE"/>
    <w:rsid w:val="00001DC8"/>
    <w:rsid w:val="000127D8"/>
    <w:rsid w:val="00024EBB"/>
    <w:rsid w:val="000256D7"/>
    <w:rsid w:val="000266CA"/>
    <w:rsid w:val="00030963"/>
    <w:rsid w:val="00041AB5"/>
    <w:rsid w:val="00052979"/>
    <w:rsid w:val="00052F6F"/>
    <w:rsid w:val="00061B36"/>
    <w:rsid w:val="000642AA"/>
    <w:rsid w:val="000C1A0C"/>
    <w:rsid w:val="000C28F0"/>
    <w:rsid w:val="000D7B80"/>
    <w:rsid w:val="000E1D29"/>
    <w:rsid w:val="00110DF1"/>
    <w:rsid w:val="00114861"/>
    <w:rsid w:val="00121BD0"/>
    <w:rsid w:val="00130048"/>
    <w:rsid w:val="00145189"/>
    <w:rsid w:val="00145716"/>
    <w:rsid w:val="00161566"/>
    <w:rsid w:val="00183449"/>
    <w:rsid w:val="001872B3"/>
    <w:rsid w:val="001A1C3A"/>
    <w:rsid w:val="001E04C2"/>
    <w:rsid w:val="001E6F1A"/>
    <w:rsid w:val="001F1750"/>
    <w:rsid w:val="00204728"/>
    <w:rsid w:val="00207668"/>
    <w:rsid w:val="0021780C"/>
    <w:rsid w:val="00232133"/>
    <w:rsid w:val="00233D79"/>
    <w:rsid w:val="00244840"/>
    <w:rsid w:val="00246A57"/>
    <w:rsid w:val="00254B38"/>
    <w:rsid w:val="00273681"/>
    <w:rsid w:val="00274BBC"/>
    <w:rsid w:val="00280EF7"/>
    <w:rsid w:val="00283B92"/>
    <w:rsid w:val="002A366B"/>
    <w:rsid w:val="002A73EC"/>
    <w:rsid w:val="002C751E"/>
    <w:rsid w:val="002D4359"/>
    <w:rsid w:val="002E797F"/>
    <w:rsid w:val="002F3BAA"/>
    <w:rsid w:val="00320A11"/>
    <w:rsid w:val="003340A8"/>
    <w:rsid w:val="00352824"/>
    <w:rsid w:val="00360A45"/>
    <w:rsid w:val="00375B2B"/>
    <w:rsid w:val="00393AFA"/>
    <w:rsid w:val="00395C0C"/>
    <w:rsid w:val="00396058"/>
    <w:rsid w:val="003A7DE2"/>
    <w:rsid w:val="003B0B16"/>
    <w:rsid w:val="003E3406"/>
    <w:rsid w:val="003E7861"/>
    <w:rsid w:val="003F59F0"/>
    <w:rsid w:val="00400C6F"/>
    <w:rsid w:val="004132DC"/>
    <w:rsid w:val="00414396"/>
    <w:rsid w:val="00423C99"/>
    <w:rsid w:val="004242BC"/>
    <w:rsid w:val="0043525F"/>
    <w:rsid w:val="004443BB"/>
    <w:rsid w:val="00450008"/>
    <w:rsid w:val="004613E5"/>
    <w:rsid w:val="00465EAE"/>
    <w:rsid w:val="00466676"/>
    <w:rsid w:val="004767B9"/>
    <w:rsid w:val="0048468A"/>
    <w:rsid w:val="004C592E"/>
    <w:rsid w:val="004D15B5"/>
    <w:rsid w:val="004D525D"/>
    <w:rsid w:val="004F7611"/>
    <w:rsid w:val="00511BEC"/>
    <w:rsid w:val="005430F6"/>
    <w:rsid w:val="00545E44"/>
    <w:rsid w:val="005531D3"/>
    <w:rsid w:val="00554ADC"/>
    <w:rsid w:val="00562501"/>
    <w:rsid w:val="0057418A"/>
    <w:rsid w:val="0057478E"/>
    <w:rsid w:val="0058020D"/>
    <w:rsid w:val="005E4FB4"/>
    <w:rsid w:val="00603C2A"/>
    <w:rsid w:val="006164A3"/>
    <w:rsid w:val="0063324F"/>
    <w:rsid w:val="0066333F"/>
    <w:rsid w:val="00670542"/>
    <w:rsid w:val="00673ACA"/>
    <w:rsid w:val="00681E86"/>
    <w:rsid w:val="006828D6"/>
    <w:rsid w:val="0068431B"/>
    <w:rsid w:val="006A236B"/>
    <w:rsid w:val="006B3D51"/>
    <w:rsid w:val="00716175"/>
    <w:rsid w:val="007440AC"/>
    <w:rsid w:val="0076198F"/>
    <w:rsid w:val="00763948"/>
    <w:rsid w:val="00782642"/>
    <w:rsid w:val="00786D7D"/>
    <w:rsid w:val="007B6ABB"/>
    <w:rsid w:val="007B7853"/>
    <w:rsid w:val="007C4702"/>
    <w:rsid w:val="007D37DF"/>
    <w:rsid w:val="007F3B03"/>
    <w:rsid w:val="007F6894"/>
    <w:rsid w:val="00811FA3"/>
    <w:rsid w:val="00822CAA"/>
    <w:rsid w:val="00825917"/>
    <w:rsid w:val="0083051F"/>
    <w:rsid w:val="008447BE"/>
    <w:rsid w:val="00857FC1"/>
    <w:rsid w:val="00860DE6"/>
    <w:rsid w:val="00877CC2"/>
    <w:rsid w:val="008862C2"/>
    <w:rsid w:val="00887BF0"/>
    <w:rsid w:val="00893121"/>
    <w:rsid w:val="0089692B"/>
    <w:rsid w:val="008A1E8F"/>
    <w:rsid w:val="008A2D8D"/>
    <w:rsid w:val="008C3951"/>
    <w:rsid w:val="008E28CC"/>
    <w:rsid w:val="008F441B"/>
    <w:rsid w:val="009107C2"/>
    <w:rsid w:val="009374FC"/>
    <w:rsid w:val="009521BE"/>
    <w:rsid w:val="00953C69"/>
    <w:rsid w:val="009557E1"/>
    <w:rsid w:val="00956A45"/>
    <w:rsid w:val="00957DEB"/>
    <w:rsid w:val="009658E2"/>
    <w:rsid w:val="00983AEF"/>
    <w:rsid w:val="009916F2"/>
    <w:rsid w:val="00992109"/>
    <w:rsid w:val="00996A9C"/>
    <w:rsid w:val="009A5A0D"/>
    <w:rsid w:val="009B39CA"/>
    <w:rsid w:val="009C156C"/>
    <w:rsid w:val="009D0780"/>
    <w:rsid w:val="00A02517"/>
    <w:rsid w:val="00A24893"/>
    <w:rsid w:val="00A27E8F"/>
    <w:rsid w:val="00A3154B"/>
    <w:rsid w:val="00A31E55"/>
    <w:rsid w:val="00A4381B"/>
    <w:rsid w:val="00A57C40"/>
    <w:rsid w:val="00A76271"/>
    <w:rsid w:val="00A871E5"/>
    <w:rsid w:val="00AA221C"/>
    <w:rsid w:val="00AA47EA"/>
    <w:rsid w:val="00AA7E32"/>
    <w:rsid w:val="00AC6BF4"/>
    <w:rsid w:val="00AE7E91"/>
    <w:rsid w:val="00B0145B"/>
    <w:rsid w:val="00B113A5"/>
    <w:rsid w:val="00B55941"/>
    <w:rsid w:val="00B61BDF"/>
    <w:rsid w:val="00B70DFC"/>
    <w:rsid w:val="00BB497F"/>
    <w:rsid w:val="00C03562"/>
    <w:rsid w:val="00C127A9"/>
    <w:rsid w:val="00C300E5"/>
    <w:rsid w:val="00C306E0"/>
    <w:rsid w:val="00C443D5"/>
    <w:rsid w:val="00C530E9"/>
    <w:rsid w:val="00C66D18"/>
    <w:rsid w:val="00C907FC"/>
    <w:rsid w:val="00C95DCA"/>
    <w:rsid w:val="00CA626E"/>
    <w:rsid w:val="00CC17CC"/>
    <w:rsid w:val="00CC4DA0"/>
    <w:rsid w:val="00D15D96"/>
    <w:rsid w:val="00D25792"/>
    <w:rsid w:val="00D324C2"/>
    <w:rsid w:val="00D37971"/>
    <w:rsid w:val="00D43ACD"/>
    <w:rsid w:val="00D51ACA"/>
    <w:rsid w:val="00D55BC6"/>
    <w:rsid w:val="00D93DD2"/>
    <w:rsid w:val="00D94D68"/>
    <w:rsid w:val="00DA5B8F"/>
    <w:rsid w:val="00DB0303"/>
    <w:rsid w:val="00DB5F20"/>
    <w:rsid w:val="00DC4998"/>
    <w:rsid w:val="00DE42C0"/>
    <w:rsid w:val="00DE6862"/>
    <w:rsid w:val="00E17087"/>
    <w:rsid w:val="00E34AEE"/>
    <w:rsid w:val="00E50917"/>
    <w:rsid w:val="00E60521"/>
    <w:rsid w:val="00E66717"/>
    <w:rsid w:val="00E82C20"/>
    <w:rsid w:val="00E862E8"/>
    <w:rsid w:val="00E9143C"/>
    <w:rsid w:val="00EA73B0"/>
    <w:rsid w:val="00EC0A9B"/>
    <w:rsid w:val="00EC1047"/>
    <w:rsid w:val="00EE069E"/>
    <w:rsid w:val="00EE483A"/>
    <w:rsid w:val="00EE6D97"/>
    <w:rsid w:val="00EF5043"/>
    <w:rsid w:val="00F0590D"/>
    <w:rsid w:val="00F14674"/>
    <w:rsid w:val="00F2320D"/>
    <w:rsid w:val="00F3656E"/>
    <w:rsid w:val="00F62959"/>
    <w:rsid w:val="00F8187C"/>
    <w:rsid w:val="00F855B4"/>
    <w:rsid w:val="00FF114C"/>
    <w:rsid w:val="06AEDC8C"/>
    <w:rsid w:val="07675B83"/>
    <w:rsid w:val="0FC163F4"/>
    <w:rsid w:val="1F4088A5"/>
    <w:rsid w:val="238605DE"/>
    <w:rsid w:val="26246B91"/>
    <w:rsid w:val="2B02ADC3"/>
    <w:rsid w:val="35D12985"/>
    <w:rsid w:val="3908E9EB"/>
    <w:rsid w:val="3CBDD8D5"/>
    <w:rsid w:val="3D4E5278"/>
    <w:rsid w:val="45424CC6"/>
    <w:rsid w:val="49C06FBA"/>
    <w:rsid w:val="4FD9E51A"/>
    <w:rsid w:val="532B4D25"/>
    <w:rsid w:val="67CAC348"/>
    <w:rsid w:val="6C2DF145"/>
    <w:rsid w:val="6DBF26B6"/>
    <w:rsid w:val="7A8A8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DF8"/>
  <w15:chartTrackingRefBased/>
  <w15:docId w15:val="{BFD5C4CB-BEDA-4D1C-9E3D-4E2EBB4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68"/>
    <w:pPr>
      <w:ind w:left="720"/>
      <w:contextualSpacing/>
    </w:pPr>
  </w:style>
  <w:style w:type="character" w:styleId="Hyperlink">
    <w:name w:val="Hyperlink"/>
    <w:basedOn w:val="DefaultParagraphFont"/>
    <w:uiPriority w:val="99"/>
    <w:unhideWhenUsed/>
    <w:rsid w:val="00957DEB"/>
    <w:rPr>
      <w:color w:val="0563C1" w:themeColor="hyperlink"/>
      <w:u w:val="single"/>
    </w:rPr>
  </w:style>
  <w:style w:type="paragraph" w:customStyle="1" w:styleId="Default">
    <w:name w:val="Default"/>
    <w:rsid w:val="002A73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5917"/>
    <w:rPr>
      <w:sz w:val="16"/>
      <w:szCs w:val="16"/>
    </w:rPr>
  </w:style>
  <w:style w:type="paragraph" w:styleId="CommentText">
    <w:name w:val="annotation text"/>
    <w:basedOn w:val="Normal"/>
    <w:link w:val="CommentTextChar"/>
    <w:uiPriority w:val="99"/>
    <w:semiHidden/>
    <w:unhideWhenUsed/>
    <w:rsid w:val="00825917"/>
    <w:pPr>
      <w:spacing w:line="240" w:lineRule="auto"/>
    </w:pPr>
    <w:rPr>
      <w:sz w:val="20"/>
      <w:szCs w:val="20"/>
    </w:rPr>
  </w:style>
  <w:style w:type="character" w:customStyle="1" w:styleId="CommentTextChar">
    <w:name w:val="Comment Text Char"/>
    <w:basedOn w:val="DefaultParagraphFont"/>
    <w:link w:val="CommentText"/>
    <w:uiPriority w:val="99"/>
    <w:semiHidden/>
    <w:rsid w:val="00825917"/>
    <w:rPr>
      <w:sz w:val="20"/>
      <w:szCs w:val="20"/>
    </w:rPr>
  </w:style>
  <w:style w:type="paragraph" w:styleId="CommentSubject">
    <w:name w:val="annotation subject"/>
    <w:basedOn w:val="CommentText"/>
    <w:next w:val="CommentText"/>
    <w:link w:val="CommentSubjectChar"/>
    <w:uiPriority w:val="99"/>
    <w:semiHidden/>
    <w:unhideWhenUsed/>
    <w:rsid w:val="00825917"/>
    <w:rPr>
      <w:b/>
      <w:bCs/>
    </w:rPr>
  </w:style>
  <w:style w:type="character" w:customStyle="1" w:styleId="CommentSubjectChar">
    <w:name w:val="Comment Subject Char"/>
    <w:basedOn w:val="CommentTextChar"/>
    <w:link w:val="CommentSubject"/>
    <w:uiPriority w:val="99"/>
    <w:semiHidden/>
    <w:rsid w:val="00825917"/>
    <w:rPr>
      <w:b/>
      <w:bCs/>
      <w:sz w:val="20"/>
      <w:szCs w:val="20"/>
    </w:rPr>
  </w:style>
  <w:style w:type="paragraph" w:styleId="BalloonText">
    <w:name w:val="Balloon Text"/>
    <w:basedOn w:val="Normal"/>
    <w:link w:val="BalloonTextChar"/>
    <w:uiPriority w:val="99"/>
    <w:semiHidden/>
    <w:unhideWhenUsed/>
    <w:rsid w:val="0082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17"/>
    <w:rPr>
      <w:rFonts w:ascii="Segoe UI" w:hAnsi="Segoe UI" w:cs="Segoe UI"/>
      <w:sz w:val="18"/>
      <w:szCs w:val="18"/>
    </w:rPr>
  </w:style>
  <w:style w:type="paragraph" w:styleId="Revision">
    <w:name w:val="Revision"/>
    <w:hidden/>
    <w:uiPriority w:val="99"/>
    <w:semiHidden/>
    <w:rsid w:val="00E9143C"/>
    <w:pPr>
      <w:spacing w:after="0" w:line="240" w:lineRule="auto"/>
    </w:pPr>
  </w:style>
  <w:style w:type="paragraph" w:styleId="FootnoteText">
    <w:name w:val="footnote text"/>
    <w:basedOn w:val="Normal"/>
    <w:link w:val="FootnoteTextChar"/>
    <w:uiPriority w:val="99"/>
    <w:semiHidden/>
    <w:unhideWhenUsed/>
    <w:rsid w:val="00D1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96"/>
    <w:rPr>
      <w:sz w:val="20"/>
      <w:szCs w:val="20"/>
    </w:rPr>
  </w:style>
  <w:style w:type="character" w:styleId="FootnoteReference">
    <w:name w:val="footnote reference"/>
    <w:basedOn w:val="DefaultParagraphFont"/>
    <w:uiPriority w:val="99"/>
    <w:semiHidden/>
    <w:unhideWhenUsed/>
    <w:rsid w:val="00D15D96"/>
    <w:rPr>
      <w:vertAlign w:val="superscript"/>
    </w:rPr>
  </w:style>
  <w:style w:type="paragraph" w:styleId="Header">
    <w:name w:val="header"/>
    <w:basedOn w:val="Normal"/>
    <w:link w:val="HeaderChar"/>
    <w:uiPriority w:val="99"/>
    <w:semiHidden/>
    <w:unhideWhenUsed/>
    <w:rsid w:val="00D15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D96"/>
  </w:style>
  <w:style w:type="paragraph" w:styleId="Footer">
    <w:name w:val="footer"/>
    <w:basedOn w:val="Normal"/>
    <w:link w:val="FooterChar"/>
    <w:uiPriority w:val="99"/>
    <w:semiHidden/>
    <w:unhideWhenUsed/>
    <w:rsid w:val="00D15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D96"/>
  </w:style>
  <w:style w:type="character" w:styleId="UnresolvedMention">
    <w:name w:val="Unresolved Mention"/>
    <w:basedOn w:val="DefaultParagraphFont"/>
    <w:uiPriority w:val="99"/>
    <w:semiHidden/>
    <w:unhideWhenUsed/>
    <w:rsid w:val="0058020D"/>
    <w:rPr>
      <w:color w:val="605E5C"/>
      <w:shd w:val="clear" w:color="auto" w:fill="E1DFDD"/>
    </w:rPr>
  </w:style>
  <w:style w:type="paragraph" w:customStyle="1" w:styleId="paragraph">
    <w:name w:val="paragraph"/>
    <w:basedOn w:val="Normal"/>
    <w:rsid w:val="004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C6F"/>
  </w:style>
  <w:style w:type="character" w:customStyle="1" w:styleId="eop">
    <w:name w:val="eop"/>
    <w:basedOn w:val="DefaultParagraphFont"/>
    <w:rsid w:val="00400C6F"/>
  </w:style>
  <w:style w:type="character" w:customStyle="1" w:styleId="scxp86341263">
    <w:name w:val="scxp86341263"/>
    <w:basedOn w:val="DefaultParagraphFont"/>
    <w:rsid w:val="00400C6F"/>
  </w:style>
  <w:style w:type="character" w:styleId="Strong">
    <w:name w:val="Strong"/>
    <w:basedOn w:val="DefaultParagraphFont"/>
    <w:uiPriority w:val="22"/>
    <w:qFormat/>
    <w:rsid w:val="00C3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42089">
      <w:bodyDiv w:val="1"/>
      <w:marLeft w:val="0"/>
      <w:marRight w:val="0"/>
      <w:marTop w:val="0"/>
      <w:marBottom w:val="0"/>
      <w:divBdr>
        <w:top w:val="none" w:sz="0" w:space="0" w:color="auto"/>
        <w:left w:val="none" w:sz="0" w:space="0" w:color="auto"/>
        <w:bottom w:val="none" w:sz="0" w:space="0" w:color="auto"/>
        <w:right w:val="none" w:sz="0" w:space="0" w:color="auto"/>
      </w:divBdr>
    </w:div>
    <w:div w:id="1074549032">
      <w:bodyDiv w:val="1"/>
      <w:marLeft w:val="0"/>
      <w:marRight w:val="0"/>
      <w:marTop w:val="0"/>
      <w:marBottom w:val="0"/>
      <w:divBdr>
        <w:top w:val="none" w:sz="0" w:space="0" w:color="auto"/>
        <w:left w:val="none" w:sz="0" w:space="0" w:color="auto"/>
        <w:bottom w:val="none" w:sz="0" w:space="0" w:color="auto"/>
        <w:right w:val="none" w:sz="0" w:space="0" w:color="auto"/>
      </w:divBdr>
    </w:div>
    <w:div w:id="1406533873">
      <w:bodyDiv w:val="1"/>
      <w:marLeft w:val="0"/>
      <w:marRight w:val="0"/>
      <w:marTop w:val="0"/>
      <w:marBottom w:val="0"/>
      <w:divBdr>
        <w:top w:val="none" w:sz="0" w:space="0" w:color="auto"/>
        <w:left w:val="none" w:sz="0" w:space="0" w:color="auto"/>
        <w:bottom w:val="none" w:sz="0" w:space="0" w:color="auto"/>
        <w:right w:val="none" w:sz="0" w:space="0" w:color="auto"/>
      </w:divBdr>
      <w:divsChild>
        <w:div w:id="938220816">
          <w:marLeft w:val="0"/>
          <w:marRight w:val="0"/>
          <w:marTop w:val="0"/>
          <w:marBottom w:val="0"/>
          <w:divBdr>
            <w:top w:val="none" w:sz="0" w:space="0" w:color="auto"/>
            <w:left w:val="none" w:sz="0" w:space="0" w:color="auto"/>
            <w:bottom w:val="none" w:sz="0" w:space="0" w:color="auto"/>
            <w:right w:val="none" w:sz="0" w:space="0" w:color="auto"/>
          </w:divBdr>
        </w:div>
        <w:div w:id="2147046681">
          <w:marLeft w:val="0"/>
          <w:marRight w:val="0"/>
          <w:marTop w:val="0"/>
          <w:marBottom w:val="0"/>
          <w:divBdr>
            <w:top w:val="none" w:sz="0" w:space="0" w:color="auto"/>
            <w:left w:val="none" w:sz="0" w:space="0" w:color="auto"/>
            <w:bottom w:val="none" w:sz="0" w:space="0" w:color="auto"/>
            <w:right w:val="none" w:sz="0" w:space="0" w:color="auto"/>
          </w:divBdr>
        </w:div>
        <w:div w:id="1093164332">
          <w:marLeft w:val="0"/>
          <w:marRight w:val="0"/>
          <w:marTop w:val="0"/>
          <w:marBottom w:val="0"/>
          <w:divBdr>
            <w:top w:val="none" w:sz="0" w:space="0" w:color="auto"/>
            <w:left w:val="none" w:sz="0" w:space="0" w:color="auto"/>
            <w:bottom w:val="none" w:sz="0" w:space="0" w:color="auto"/>
            <w:right w:val="none" w:sz="0" w:space="0" w:color="auto"/>
          </w:divBdr>
        </w:div>
        <w:div w:id="185677731">
          <w:marLeft w:val="0"/>
          <w:marRight w:val="0"/>
          <w:marTop w:val="0"/>
          <w:marBottom w:val="0"/>
          <w:divBdr>
            <w:top w:val="none" w:sz="0" w:space="0" w:color="auto"/>
            <w:left w:val="none" w:sz="0" w:space="0" w:color="auto"/>
            <w:bottom w:val="none" w:sz="0" w:space="0" w:color="auto"/>
            <w:right w:val="none" w:sz="0" w:space="0" w:color="auto"/>
          </w:divBdr>
        </w:div>
        <w:div w:id="22364407">
          <w:marLeft w:val="0"/>
          <w:marRight w:val="0"/>
          <w:marTop w:val="0"/>
          <w:marBottom w:val="0"/>
          <w:divBdr>
            <w:top w:val="none" w:sz="0" w:space="0" w:color="auto"/>
            <w:left w:val="none" w:sz="0" w:space="0" w:color="auto"/>
            <w:bottom w:val="none" w:sz="0" w:space="0" w:color="auto"/>
            <w:right w:val="none" w:sz="0" w:space="0" w:color="auto"/>
          </w:divBdr>
        </w:div>
        <w:div w:id="1550917232">
          <w:marLeft w:val="0"/>
          <w:marRight w:val="0"/>
          <w:marTop w:val="0"/>
          <w:marBottom w:val="0"/>
          <w:divBdr>
            <w:top w:val="none" w:sz="0" w:space="0" w:color="auto"/>
            <w:left w:val="none" w:sz="0" w:space="0" w:color="auto"/>
            <w:bottom w:val="none" w:sz="0" w:space="0" w:color="auto"/>
            <w:right w:val="none" w:sz="0" w:space="0" w:color="auto"/>
          </w:divBdr>
        </w:div>
        <w:div w:id="1213999886">
          <w:marLeft w:val="0"/>
          <w:marRight w:val="0"/>
          <w:marTop w:val="0"/>
          <w:marBottom w:val="0"/>
          <w:divBdr>
            <w:top w:val="none" w:sz="0" w:space="0" w:color="auto"/>
            <w:left w:val="none" w:sz="0" w:space="0" w:color="auto"/>
            <w:bottom w:val="none" w:sz="0" w:space="0" w:color="auto"/>
            <w:right w:val="none" w:sz="0" w:space="0" w:color="auto"/>
          </w:divBdr>
        </w:div>
        <w:div w:id="1322856186">
          <w:marLeft w:val="0"/>
          <w:marRight w:val="0"/>
          <w:marTop w:val="0"/>
          <w:marBottom w:val="0"/>
          <w:divBdr>
            <w:top w:val="none" w:sz="0" w:space="0" w:color="auto"/>
            <w:left w:val="none" w:sz="0" w:space="0" w:color="auto"/>
            <w:bottom w:val="none" w:sz="0" w:space="0" w:color="auto"/>
            <w:right w:val="none" w:sz="0" w:space="0" w:color="auto"/>
          </w:divBdr>
        </w:div>
      </w:divsChild>
    </w:div>
    <w:div w:id="1471634286">
      <w:bodyDiv w:val="1"/>
      <w:marLeft w:val="0"/>
      <w:marRight w:val="0"/>
      <w:marTop w:val="0"/>
      <w:marBottom w:val="0"/>
      <w:divBdr>
        <w:top w:val="none" w:sz="0" w:space="0" w:color="auto"/>
        <w:left w:val="none" w:sz="0" w:space="0" w:color="auto"/>
        <w:bottom w:val="none" w:sz="0" w:space="0" w:color="auto"/>
        <w:right w:val="none" w:sz="0" w:space="0" w:color="auto"/>
      </w:divBdr>
    </w:div>
    <w:div w:id="18177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apair2.org/OGW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rapair2.org/emission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apair2.org/OGW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E8248FA4C9240B2D075A605C2706B" ma:contentTypeVersion="2" ma:contentTypeDescription="Create a new document." ma:contentTypeScope="" ma:versionID="07d43ec21234e5e9d40eb1092d26e4ad">
  <xsd:schema xmlns:xsd="http://www.w3.org/2001/XMLSchema" xmlns:xs="http://www.w3.org/2001/XMLSchema" xmlns:p="http://schemas.microsoft.com/office/2006/metadata/properties" xmlns:ns2="927363ed-c3ef-4fbf-a609-6eafc876c8ad" targetNamespace="http://schemas.microsoft.com/office/2006/metadata/properties" ma:root="true" ma:fieldsID="c6dbd1d25cb27d2d9a6992a46cd512e5" ns2:_="">
    <xsd:import namespace="927363ed-c3ef-4fbf-a609-6eafc876c8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363ed-c3ef-4fbf-a609-6eafc876c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C331-5CF3-4B20-AF6F-46966686B6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B48C0D-78BD-4B74-8A2B-5C4E78184718}">
  <ds:schemaRefs>
    <ds:schemaRef ds:uri="http://schemas.microsoft.com/sharepoint/v3/contenttype/forms"/>
  </ds:schemaRefs>
</ds:datastoreItem>
</file>

<file path=customXml/itemProps3.xml><?xml version="1.0" encoding="utf-8"?>
<ds:datastoreItem xmlns:ds="http://schemas.openxmlformats.org/officeDocument/2006/customXml" ds:itemID="{84620956-8869-4723-B1E5-5DB6A3509FF7}"/>
</file>

<file path=customXml/itemProps4.xml><?xml version="1.0" encoding="utf-8"?>
<ds:datastoreItem xmlns:ds="http://schemas.openxmlformats.org/officeDocument/2006/customXml" ds:itemID="{46BC88F3-BC41-4A3E-BA26-D8BE8C43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Links>
    <vt:vector size="42" baseType="variant">
      <vt:variant>
        <vt:i4>1835100</vt:i4>
      </vt:variant>
      <vt:variant>
        <vt:i4>18</vt:i4>
      </vt:variant>
      <vt:variant>
        <vt:i4>0</vt:i4>
      </vt:variant>
      <vt:variant>
        <vt:i4>5</vt:i4>
      </vt:variant>
      <vt:variant>
        <vt:lpwstr>http://www.wrapair2.org/pdf/wrap_RBFFS_scope.pdf</vt:lpwstr>
      </vt:variant>
      <vt:variant>
        <vt:lpwstr/>
      </vt:variant>
      <vt:variant>
        <vt:i4>3145854</vt:i4>
      </vt:variant>
      <vt:variant>
        <vt:i4>15</vt:i4>
      </vt:variant>
      <vt:variant>
        <vt:i4>0</vt:i4>
      </vt:variant>
      <vt:variant>
        <vt:i4>5</vt:i4>
      </vt:variant>
      <vt:variant>
        <vt:lpwstr>http://www.wrapair2.org/pdf/FireEIandFutureScenariosResults_to_regional_planners_20200520.pptx</vt:lpwstr>
      </vt:variant>
      <vt:variant>
        <vt:lpwstr/>
      </vt:variant>
      <vt:variant>
        <vt:i4>6619245</vt:i4>
      </vt:variant>
      <vt:variant>
        <vt:i4>12</vt:i4>
      </vt:variant>
      <vt:variant>
        <vt:i4>0</vt:i4>
      </vt:variant>
      <vt:variant>
        <vt:i4>5</vt:i4>
      </vt:variant>
      <vt:variant>
        <vt:lpwstr>http://www.wrapair2.org/pdf/fswg_rhp_fire-ei_final_report_20200519_FINAL.PDF</vt:lpwstr>
      </vt:variant>
      <vt:variant>
        <vt:lpwstr/>
      </vt:variant>
      <vt:variant>
        <vt:i4>1638413</vt:i4>
      </vt:variant>
      <vt:variant>
        <vt:i4>9</vt:i4>
      </vt:variant>
      <vt:variant>
        <vt:i4>0</vt:i4>
      </vt:variant>
      <vt:variant>
        <vt:i4>5</vt:i4>
      </vt:variant>
      <vt:variant>
        <vt:lpwstr>http://www.wrapair2.org/Map.aspx</vt:lpwstr>
      </vt:variant>
      <vt:variant>
        <vt:lpwstr/>
      </vt:variant>
      <vt:variant>
        <vt:i4>1572891</vt:i4>
      </vt:variant>
      <vt:variant>
        <vt:i4>6</vt:i4>
      </vt:variant>
      <vt:variant>
        <vt:i4>0</vt:i4>
      </vt:variant>
      <vt:variant>
        <vt:i4>5</vt:i4>
      </vt:variant>
      <vt:variant>
        <vt:lpwstr>http://www.wrapair2.org/pdf/EE demo key data.docx</vt:lpwstr>
      </vt:variant>
      <vt:variant>
        <vt:lpwstr/>
      </vt:variant>
      <vt:variant>
        <vt:i4>4522003</vt:i4>
      </vt:variant>
      <vt:variant>
        <vt:i4>3</vt:i4>
      </vt:variant>
      <vt:variant>
        <vt:i4>0</vt:i4>
      </vt:variant>
      <vt:variant>
        <vt:i4>5</vt:i4>
      </vt:variant>
      <vt:variant>
        <vt:lpwstr>http://www.wrapair2.org/pdf/ConceptualModelFireData_2021_scope no costs.pdf</vt:lpwstr>
      </vt:variant>
      <vt:variant>
        <vt:lpwstr/>
      </vt:variant>
      <vt:variant>
        <vt:i4>5767245</vt:i4>
      </vt:variant>
      <vt:variant>
        <vt:i4>0</vt:i4>
      </vt:variant>
      <vt:variant>
        <vt:i4>0</vt:i4>
      </vt:variant>
      <vt:variant>
        <vt:i4>5</vt:i4>
      </vt:variant>
      <vt:variant>
        <vt:lpwstr>http://www.wrapair2.org/FSWG.aspx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Tom</dc:creator>
  <cp:keywords/>
  <dc:description/>
  <cp:lastModifiedBy>Brimmer, Amanda</cp:lastModifiedBy>
  <cp:revision>2</cp:revision>
  <dcterms:created xsi:type="dcterms:W3CDTF">2021-09-21T14:24:00Z</dcterms:created>
  <dcterms:modified xsi:type="dcterms:W3CDTF">2021-09-21T14:24:00Z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0x01010040DE8248FA4C9240B2D075A605C2706B</vt:lpwstr>
  </property>
</Properties>
</file>